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6727" w14:textId="4B79CAF5" w:rsidR="00B25158" w:rsidRPr="00FF43F7" w:rsidRDefault="004A3A84" w:rsidP="00C55D7D">
      <w:pPr>
        <w:pStyle w:val="MDPI12title"/>
        <w:spacing w:after="0" w:line="240" w:lineRule="auto"/>
        <w:jc w:val="both"/>
        <w:rPr>
          <w:rFonts w:ascii="Goudy Old Style" w:hAnsi="Goudy Old Style"/>
          <w:color w:val="auto"/>
          <w:sz w:val="32"/>
          <w:szCs w:val="32"/>
        </w:rPr>
      </w:pPr>
      <w:r w:rsidRPr="00FF43F7">
        <w:rPr>
          <w:rFonts w:ascii="Goudy Old Style" w:hAnsi="Goudy Old Style"/>
          <w:color w:val="auto"/>
          <w:sz w:val="32"/>
          <w:szCs w:val="32"/>
        </w:rPr>
        <w:t xml:space="preserve">Biomass </w:t>
      </w:r>
      <w:r w:rsidR="00FF43F7" w:rsidRPr="00FF43F7">
        <w:rPr>
          <w:rFonts w:ascii="Goudy Old Style" w:hAnsi="Goudy Old Style"/>
          <w:color w:val="auto"/>
          <w:sz w:val="32"/>
          <w:szCs w:val="32"/>
        </w:rPr>
        <w:t xml:space="preserve">And Carbon Sequestration Capacity Of </w:t>
      </w:r>
      <w:r w:rsidRPr="00FF43F7">
        <w:rPr>
          <w:rFonts w:ascii="Goudy Old Style" w:hAnsi="Goudy Old Style"/>
          <w:color w:val="auto"/>
          <w:sz w:val="32"/>
          <w:szCs w:val="32"/>
        </w:rPr>
        <w:t>FSC</w:t>
      </w:r>
      <w:r w:rsidR="00FF43F7" w:rsidRPr="00FF43F7">
        <w:rPr>
          <w:rFonts w:ascii="Goudy Old Style" w:hAnsi="Goudy Old Style"/>
          <w:color w:val="auto"/>
          <w:sz w:val="32"/>
          <w:szCs w:val="32"/>
        </w:rPr>
        <w:t xml:space="preserve">-Certified </w:t>
      </w:r>
      <w:r w:rsidRPr="00FF43F7">
        <w:rPr>
          <w:rFonts w:ascii="Goudy Old Style" w:hAnsi="Goudy Old Style"/>
          <w:color w:val="auto"/>
          <w:sz w:val="32"/>
          <w:szCs w:val="32"/>
        </w:rPr>
        <w:t xml:space="preserve">Acacia </w:t>
      </w:r>
      <w:r w:rsidR="00FF43F7" w:rsidRPr="00FF43F7">
        <w:rPr>
          <w:rFonts w:ascii="Goudy Old Style" w:hAnsi="Goudy Old Style"/>
          <w:color w:val="auto"/>
          <w:sz w:val="32"/>
          <w:szCs w:val="32"/>
        </w:rPr>
        <w:t xml:space="preserve">Plantations In </w:t>
      </w:r>
      <w:r w:rsidRPr="00FF43F7">
        <w:rPr>
          <w:rFonts w:ascii="Goudy Old Style" w:hAnsi="Goudy Old Style"/>
          <w:color w:val="auto"/>
          <w:sz w:val="32"/>
          <w:szCs w:val="32"/>
        </w:rPr>
        <w:t xml:space="preserve">Quang Nam </w:t>
      </w:r>
      <w:r w:rsidR="00FF43F7" w:rsidRPr="00FF43F7">
        <w:rPr>
          <w:rFonts w:ascii="Goudy Old Style" w:hAnsi="Goudy Old Style"/>
          <w:color w:val="auto"/>
          <w:sz w:val="32"/>
          <w:szCs w:val="32"/>
        </w:rPr>
        <w:t xml:space="preserve">Province, </w:t>
      </w:r>
      <w:r w:rsidRPr="00FF43F7">
        <w:rPr>
          <w:rFonts w:ascii="Goudy Old Style" w:hAnsi="Goudy Old Style"/>
          <w:color w:val="auto"/>
          <w:sz w:val="32"/>
          <w:szCs w:val="32"/>
        </w:rPr>
        <w:t>Vietnam</w:t>
      </w:r>
    </w:p>
    <w:p w14:paraId="41236FDC" w14:textId="77777777" w:rsidR="00C55D7D" w:rsidRPr="00FF43F7" w:rsidRDefault="00C55D7D" w:rsidP="00C55D7D">
      <w:pPr>
        <w:pStyle w:val="MDPI13authornames"/>
        <w:spacing w:after="0" w:line="240" w:lineRule="auto"/>
        <w:jc w:val="both"/>
        <w:rPr>
          <w:rFonts w:ascii="Goudy Old Style" w:hAnsi="Goudy Old Style"/>
          <w:color w:val="auto"/>
          <w:sz w:val="24"/>
          <w:szCs w:val="24"/>
        </w:rPr>
      </w:pPr>
    </w:p>
    <w:p w14:paraId="64CBFD89" w14:textId="5D82D284" w:rsidR="00BE678E" w:rsidRPr="00FF43F7" w:rsidRDefault="004A3A84" w:rsidP="00C55D7D">
      <w:pPr>
        <w:pStyle w:val="MDPI13authornames"/>
        <w:spacing w:after="0" w:line="240" w:lineRule="auto"/>
        <w:jc w:val="both"/>
        <w:rPr>
          <w:rFonts w:ascii="Goudy Old Style" w:hAnsi="Goudy Old Style"/>
          <w:color w:val="auto"/>
          <w:sz w:val="24"/>
          <w:szCs w:val="24"/>
        </w:rPr>
      </w:pPr>
      <w:r w:rsidRPr="00FF43F7">
        <w:rPr>
          <w:rFonts w:ascii="Goudy Old Style" w:hAnsi="Goudy Old Style"/>
          <w:color w:val="auto"/>
          <w:sz w:val="24"/>
          <w:szCs w:val="24"/>
        </w:rPr>
        <w:t>Ho Thanh Ha</w:t>
      </w:r>
      <w:r w:rsidRPr="00FF43F7">
        <w:rPr>
          <w:rFonts w:ascii="Goudy Old Style" w:hAnsi="Goudy Old Style"/>
          <w:color w:val="auto"/>
          <w:sz w:val="24"/>
          <w:szCs w:val="24"/>
          <w:vertAlign w:val="superscript"/>
        </w:rPr>
        <w:t>1</w:t>
      </w:r>
      <w:r w:rsidRPr="00FF43F7">
        <w:rPr>
          <w:rFonts w:ascii="Goudy Old Style" w:hAnsi="Goudy Old Style"/>
          <w:color w:val="auto"/>
          <w:sz w:val="24"/>
          <w:szCs w:val="24"/>
        </w:rPr>
        <w:t>*</w:t>
      </w:r>
      <w:r w:rsidR="00B25158" w:rsidRPr="00FF43F7">
        <w:rPr>
          <w:rFonts w:ascii="Goudy Old Style" w:hAnsi="Goudy Old Style"/>
          <w:color w:val="auto"/>
          <w:sz w:val="24"/>
          <w:szCs w:val="24"/>
        </w:rPr>
        <w:t xml:space="preserve">, </w:t>
      </w:r>
      <w:r w:rsidRPr="00FF43F7">
        <w:rPr>
          <w:rFonts w:ascii="Goudy Old Style" w:hAnsi="Goudy Old Style"/>
          <w:color w:val="auto"/>
          <w:sz w:val="24"/>
          <w:szCs w:val="24"/>
        </w:rPr>
        <w:t>Nguyen Thi Thuong</w:t>
      </w:r>
      <w:r w:rsidRPr="00FF43F7">
        <w:rPr>
          <w:rFonts w:ascii="Goudy Old Style" w:hAnsi="Goudy Old Style"/>
          <w:color w:val="auto"/>
          <w:sz w:val="24"/>
          <w:szCs w:val="24"/>
          <w:vertAlign w:val="superscript"/>
        </w:rPr>
        <w:t>1</w:t>
      </w:r>
      <w:r w:rsidRPr="00FF43F7">
        <w:rPr>
          <w:rFonts w:ascii="Goudy Old Style" w:hAnsi="Goudy Old Style"/>
          <w:color w:val="auto"/>
          <w:sz w:val="24"/>
          <w:szCs w:val="24"/>
        </w:rPr>
        <w:t>, Nguyen Hoi</w:t>
      </w:r>
      <w:r w:rsidRPr="00FF43F7">
        <w:rPr>
          <w:rFonts w:ascii="Goudy Old Style" w:hAnsi="Goudy Old Style"/>
          <w:color w:val="auto"/>
          <w:sz w:val="24"/>
          <w:szCs w:val="24"/>
          <w:vertAlign w:val="superscript"/>
        </w:rPr>
        <w:t>1</w:t>
      </w:r>
      <w:r w:rsidRPr="00FF43F7">
        <w:rPr>
          <w:rFonts w:ascii="Goudy Old Style" w:hAnsi="Goudy Old Style"/>
          <w:color w:val="auto"/>
          <w:sz w:val="24"/>
          <w:szCs w:val="24"/>
        </w:rPr>
        <w:t xml:space="preserve"> </w:t>
      </w:r>
      <w:r w:rsidR="00B25158" w:rsidRPr="00FF43F7">
        <w:rPr>
          <w:rFonts w:ascii="Goudy Old Style" w:hAnsi="Goudy Old Style"/>
          <w:color w:val="auto"/>
          <w:sz w:val="24"/>
          <w:szCs w:val="24"/>
        </w:rPr>
        <w:t xml:space="preserve">and </w:t>
      </w:r>
      <w:r w:rsidRPr="00FF43F7">
        <w:rPr>
          <w:rFonts w:ascii="Goudy Old Style" w:hAnsi="Goudy Old Style"/>
          <w:color w:val="auto"/>
          <w:sz w:val="24"/>
          <w:szCs w:val="24"/>
        </w:rPr>
        <w:t>Huynh Kim Hieu</w:t>
      </w:r>
      <w:r w:rsidRPr="00FF43F7">
        <w:rPr>
          <w:rFonts w:ascii="Goudy Old Style" w:hAnsi="Goudy Old Style"/>
          <w:color w:val="auto"/>
          <w:sz w:val="24"/>
          <w:szCs w:val="24"/>
          <w:vertAlign w:val="superscript"/>
        </w:rPr>
        <w:t>2</w:t>
      </w:r>
    </w:p>
    <w:p w14:paraId="65B708BA" w14:textId="77777777" w:rsidR="00C55D7D" w:rsidRPr="00FF43F7" w:rsidRDefault="00C55D7D" w:rsidP="00C55D7D">
      <w:pPr>
        <w:pStyle w:val="MDPI16affiliation"/>
        <w:spacing w:line="240" w:lineRule="auto"/>
        <w:ind w:left="0" w:firstLine="0"/>
        <w:jc w:val="both"/>
        <w:rPr>
          <w:rFonts w:ascii="Goudy Old Style" w:hAnsi="Goudy Old Style"/>
          <w:color w:val="auto"/>
          <w:sz w:val="20"/>
          <w:szCs w:val="20"/>
          <w:vertAlign w:val="superscript"/>
        </w:rPr>
      </w:pPr>
    </w:p>
    <w:p w14:paraId="00CA5DB8" w14:textId="07871ED8" w:rsidR="00B25158" w:rsidRPr="00FF43F7" w:rsidRDefault="001526ED" w:rsidP="00C55D7D">
      <w:pPr>
        <w:pStyle w:val="MDPI16affiliation"/>
        <w:spacing w:line="240" w:lineRule="auto"/>
        <w:ind w:left="0" w:firstLine="0"/>
        <w:jc w:val="both"/>
        <w:rPr>
          <w:rFonts w:ascii="Goudy Old Style" w:hAnsi="Goudy Old Style"/>
          <w:color w:val="auto"/>
          <w:sz w:val="20"/>
          <w:szCs w:val="20"/>
        </w:rPr>
      </w:pPr>
      <w:r w:rsidRPr="00FF43F7">
        <w:rPr>
          <w:rFonts w:ascii="Goudy Old Style" w:hAnsi="Goudy Old Style"/>
          <w:color w:val="auto"/>
          <w:sz w:val="20"/>
          <w:szCs w:val="20"/>
          <w:vertAlign w:val="superscript"/>
        </w:rPr>
        <w:t>1</w:t>
      </w:r>
      <w:r w:rsidR="004A3A84" w:rsidRPr="00FF43F7">
        <w:rPr>
          <w:rFonts w:ascii="Goudy Old Style" w:hAnsi="Goudy Old Style"/>
          <w:color w:val="auto"/>
          <w:sz w:val="20"/>
          <w:szCs w:val="20"/>
          <w:lang w:val="vi-VN"/>
        </w:rPr>
        <w:t>Faculty of Forestry</w:t>
      </w:r>
      <w:r w:rsidR="004A3A84" w:rsidRPr="00FF43F7">
        <w:rPr>
          <w:rFonts w:ascii="Goudy Old Style" w:hAnsi="Goudy Old Style"/>
          <w:color w:val="auto"/>
          <w:sz w:val="20"/>
          <w:szCs w:val="20"/>
        </w:rPr>
        <w:t xml:space="preserve">, </w:t>
      </w:r>
      <w:r w:rsidR="004A3A84" w:rsidRPr="00FF43F7">
        <w:rPr>
          <w:rFonts w:ascii="Goudy Old Style" w:hAnsi="Goudy Old Style"/>
          <w:color w:val="auto"/>
          <w:sz w:val="20"/>
          <w:szCs w:val="20"/>
          <w:lang w:val="vi-VN"/>
        </w:rPr>
        <w:t xml:space="preserve">University of Agriculture </w:t>
      </w:r>
      <w:r w:rsidR="004A3A84" w:rsidRPr="00FF43F7">
        <w:rPr>
          <w:rFonts w:ascii="Goudy Old Style" w:hAnsi="Goudy Old Style"/>
          <w:color w:val="auto"/>
          <w:sz w:val="20"/>
          <w:szCs w:val="20"/>
        </w:rPr>
        <w:t>and</w:t>
      </w:r>
      <w:r w:rsidR="004A3A84" w:rsidRPr="00FF43F7">
        <w:rPr>
          <w:rFonts w:ascii="Goudy Old Style" w:hAnsi="Goudy Old Style"/>
          <w:color w:val="auto"/>
          <w:sz w:val="20"/>
          <w:szCs w:val="20"/>
          <w:lang w:val="vi-VN"/>
        </w:rPr>
        <w:t xml:space="preserve"> Forestry, Hue University, </w:t>
      </w:r>
      <w:r w:rsidR="004A3A84" w:rsidRPr="00FF43F7">
        <w:rPr>
          <w:rFonts w:ascii="Goudy Old Style" w:hAnsi="Goudy Old Style"/>
          <w:color w:val="auto"/>
          <w:sz w:val="20"/>
          <w:szCs w:val="20"/>
        </w:rPr>
        <w:t>102 Phung Hung</w:t>
      </w:r>
      <w:r w:rsidR="007B6467" w:rsidRPr="00FF43F7">
        <w:rPr>
          <w:rFonts w:ascii="Goudy Old Style" w:hAnsi="Goudy Old Style"/>
          <w:color w:val="auto"/>
          <w:sz w:val="20"/>
          <w:szCs w:val="20"/>
        </w:rPr>
        <w:t xml:space="preserve"> street</w:t>
      </w:r>
      <w:r w:rsidR="004A3A84" w:rsidRPr="00FF43F7">
        <w:rPr>
          <w:rFonts w:ascii="Goudy Old Style" w:hAnsi="Goudy Old Style"/>
          <w:color w:val="auto"/>
          <w:sz w:val="20"/>
          <w:szCs w:val="20"/>
        </w:rPr>
        <w:t xml:space="preserve">, </w:t>
      </w:r>
      <w:r w:rsidR="007B6467" w:rsidRPr="00FF43F7">
        <w:rPr>
          <w:rFonts w:ascii="Goudy Old Style" w:hAnsi="Goudy Old Style"/>
          <w:color w:val="auto"/>
          <w:sz w:val="20"/>
          <w:szCs w:val="20"/>
          <w:lang w:val="vi-VN"/>
        </w:rPr>
        <w:t>Hue City</w:t>
      </w:r>
      <w:r w:rsidR="004A3A84" w:rsidRPr="00FF43F7">
        <w:rPr>
          <w:rFonts w:ascii="Goudy Old Style" w:hAnsi="Goudy Old Style"/>
          <w:color w:val="auto"/>
          <w:sz w:val="20"/>
          <w:szCs w:val="20"/>
        </w:rPr>
        <w:t xml:space="preserve">, </w:t>
      </w:r>
      <w:r w:rsidR="004A3A84" w:rsidRPr="00FF43F7">
        <w:rPr>
          <w:rFonts w:ascii="Goudy Old Style" w:hAnsi="Goudy Old Style"/>
          <w:color w:val="auto"/>
          <w:sz w:val="20"/>
          <w:szCs w:val="20"/>
          <w:lang w:val="vi-VN"/>
        </w:rPr>
        <w:t>Vietnam</w:t>
      </w:r>
      <w:r w:rsidR="004A3A84" w:rsidRPr="00FF43F7">
        <w:rPr>
          <w:rFonts w:ascii="Goudy Old Style" w:hAnsi="Goudy Old Style"/>
          <w:color w:val="auto"/>
          <w:sz w:val="20"/>
          <w:szCs w:val="20"/>
        </w:rPr>
        <w:t>.</w:t>
      </w:r>
    </w:p>
    <w:p w14:paraId="0F1C0BC9" w14:textId="1A6BE8E1" w:rsidR="00C55D7D" w:rsidRPr="00FF43F7" w:rsidRDefault="00B25158" w:rsidP="00C55D7D">
      <w:pPr>
        <w:pStyle w:val="MDPI16affiliation"/>
        <w:spacing w:line="240" w:lineRule="auto"/>
        <w:ind w:left="0" w:firstLine="0"/>
        <w:jc w:val="both"/>
        <w:rPr>
          <w:rFonts w:ascii="Goudy Old Style" w:hAnsi="Goudy Old Style"/>
          <w:color w:val="auto"/>
          <w:sz w:val="20"/>
          <w:szCs w:val="20"/>
          <w:lang w:val="en-IN"/>
        </w:rPr>
      </w:pPr>
      <w:r w:rsidRPr="00FF43F7">
        <w:rPr>
          <w:rFonts w:ascii="Goudy Old Style" w:hAnsi="Goudy Old Style"/>
          <w:color w:val="auto"/>
          <w:sz w:val="20"/>
          <w:szCs w:val="20"/>
          <w:vertAlign w:val="superscript"/>
        </w:rPr>
        <w:t>2</w:t>
      </w:r>
      <w:r w:rsidR="004A3A84" w:rsidRPr="00FF43F7">
        <w:rPr>
          <w:rFonts w:ascii="Goudy Old Style" w:hAnsi="Goudy Old Style"/>
          <w:color w:val="auto"/>
          <w:sz w:val="20"/>
          <w:szCs w:val="20"/>
        </w:rPr>
        <w:t xml:space="preserve">Institute of Research and Development, </w:t>
      </w:r>
      <w:r w:rsidR="004A3A84" w:rsidRPr="00FF43F7">
        <w:rPr>
          <w:rFonts w:ascii="Goudy Old Style" w:hAnsi="Goudy Old Style"/>
          <w:color w:val="auto"/>
          <w:sz w:val="20"/>
          <w:szCs w:val="20"/>
          <w:lang w:val="vi-VN"/>
        </w:rPr>
        <w:t>University of Agriculture and Forestry, Hue University</w:t>
      </w:r>
      <w:r w:rsidR="004A3A84" w:rsidRPr="00FF43F7">
        <w:rPr>
          <w:rFonts w:ascii="Goudy Old Style" w:hAnsi="Goudy Old Style"/>
          <w:color w:val="auto"/>
          <w:sz w:val="20"/>
          <w:szCs w:val="20"/>
        </w:rPr>
        <w:t>.</w:t>
      </w:r>
      <w:r w:rsidR="004A3A84" w:rsidRPr="00FF43F7">
        <w:rPr>
          <w:rFonts w:ascii="Goudy Old Style" w:hAnsi="Goudy Old Style"/>
          <w:color w:val="auto"/>
          <w:sz w:val="20"/>
          <w:szCs w:val="20"/>
          <w:lang w:val="vi-VN"/>
        </w:rPr>
        <w:t xml:space="preserve"> </w:t>
      </w:r>
      <w:r w:rsidR="004A3A84" w:rsidRPr="00FF43F7">
        <w:rPr>
          <w:rFonts w:ascii="Goudy Old Style" w:hAnsi="Goudy Old Style"/>
          <w:color w:val="auto"/>
          <w:sz w:val="20"/>
          <w:szCs w:val="20"/>
        </w:rPr>
        <w:t>102 Phung</w:t>
      </w:r>
      <w:r w:rsidR="00473C9C" w:rsidRPr="00FF43F7">
        <w:rPr>
          <w:rFonts w:ascii="Goudy Old Style" w:hAnsi="Goudy Old Style"/>
          <w:color w:val="auto"/>
          <w:sz w:val="20"/>
          <w:szCs w:val="20"/>
        </w:rPr>
        <w:t xml:space="preserve"> </w:t>
      </w:r>
      <w:r w:rsidR="004A3A84" w:rsidRPr="00FF43F7">
        <w:rPr>
          <w:rFonts w:ascii="Goudy Old Style" w:hAnsi="Goudy Old Style"/>
          <w:color w:val="auto"/>
          <w:sz w:val="20"/>
          <w:szCs w:val="20"/>
        </w:rPr>
        <w:t>Hung</w:t>
      </w:r>
      <w:r w:rsidR="007B6467" w:rsidRPr="00FF43F7">
        <w:rPr>
          <w:rFonts w:ascii="Goudy Old Style" w:hAnsi="Goudy Old Style"/>
          <w:color w:val="auto"/>
          <w:sz w:val="20"/>
          <w:szCs w:val="20"/>
        </w:rPr>
        <w:t xml:space="preserve"> street</w:t>
      </w:r>
      <w:r w:rsidR="004A3A84" w:rsidRPr="00FF43F7">
        <w:rPr>
          <w:rFonts w:ascii="Goudy Old Style" w:hAnsi="Goudy Old Style"/>
          <w:color w:val="auto"/>
          <w:sz w:val="20"/>
          <w:szCs w:val="20"/>
        </w:rPr>
        <w:t xml:space="preserve">, </w:t>
      </w:r>
      <w:r w:rsidR="004A3A84" w:rsidRPr="00FF43F7">
        <w:rPr>
          <w:rFonts w:ascii="Goudy Old Style" w:hAnsi="Goudy Old Style"/>
          <w:color w:val="auto"/>
          <w:sz w:val="20"/>
          <w:szCs w:val="20"/>
          <w:lang w:val="vi-VN"/>
        </w:rPr>
        <w:t>Hue Cit</w:t>
      </w:r>
      <w:r w:rsidR="007B6467" w:rsidRPr="00FF43F7">
        <w:rPr>
          <w:rFonts w:ascii="Goudy Old Style" w:hAnsi="Goudy Old Style"/>
          <w:color w:val="auto"/>
          <w:sz w:val="20"/>
          <w:szCs w:val="20"/>
          <w:lang w:val="vi-VN"/>
        </w:rPr>
        <w:t>y</w:t>
      </w:r>
      <w:r w:rsidR="004A3A84" w:rsidRPr="00FF43F7">
        <w:rPr>
          <w:rFonts w:ascii="Goudy Old Style" w:hAnsi="Goudy Old Style"/>
          <w:color w:val="auto"/>
          <w:sz w:val="20"/>
          <w:szCs w:val="20"/>
        </w:rPr>
        <w:t xml:space="preserve">, </w:t>
      </w:r>
      <w:r w:rsidR="004A3A84" w:rsidRPr="00FF43F7">
        <w:rPr>
          <w:rFonts w:ascii="Goudy Old Style" w:hAnsi="Goudy Old Style"/>
          <w:color w:val="auto"/>
          <w:sz w:val="20"/>
          <w:szCs w:val="20"/>
          <w:lang w:val="vi-VN"/>
        </w:rPr>
        <w:t>Vietnam</w:t>
      </w:r>
    </w:p>
    <w:p w14:paraId="51BC030B" w14:textId="50BF245F" w:rsidR="00C55D7D" w:rsidRPr="00FF43F7" w:rsidRDefault="00B25158" w:rsidP="00C55D7D">
      <w:pPr>
        <w:pStyle w:val="MDPI16affiliation"/>
        <w:spacing w:line="240" w:lineRule="auto"/>
        <w:ind w:left="0" w:firstLine="0"/>
        <w:jc w:val="both"/>
        <w:rPr>
          <w:rFonts w:ascii="Goudy Old Style" w:hAnsi="Goudy Old Style"/>
          <w:color w:val="auto"/>
          <w:sz w:val="20"/>
          <w:szCs w:val="20"/>
        </w:rPr>
      </w:pPr>
      <w:r w:rsidRPr="00FF43F7">
        <w:rPr>
          <w:rFonts w:ascii="Goudy Old Style" w:hAnsi="Goudy Old Style"/>
          <w:color w:val="auto"/>
          <w:sz w:val="20"/>
          <w:szCs w:val="20"/>
        </w:rPr>
        <w:t>*Correspond</w:t>
      </w:r>
      <w:r w:rsidR="00C55D7D" w:rsidRPr="00FF43F7">
        <w:rPr>
          <w:rFonts w:ascii="Goudy Old Style" w:hAnsi="Goudy Old Style"/>
          <w:color w:val="auto"/>
          <w:sz w:val="20"/>
          <w:szCs w:val="20"/>
        </w:rPr>
        <w:t>ing Author</w:t>
      </w:r>
      <w:r w:rsidRPr="00FF43F7">
        <w:rPr>
          <w:rFonts w:ascii="Goudy Old Style" w:hAnsi="Goudy Old Style"/>
          <w:color w:val="auto"/>
          <w:sz w:val="20"/>
          <w:szCs w:val="20"/>
        </w:rPr>
        <w:t>:</w:t>
      </w:r>
      <w:r w:rsidR="004A3A84" w:rsidRPr="00FF43F7">
        <w:rPr>
          <w:rFonts w:ascii="Goudy Old Style" w:hAnsi="Goudy Old Style"/>
          <w:color w:val="auto"/>
          <w:sz w:val="20"/>
          <w:szCs w:val="20"/>
        </w:rPr>
        <w:t xml:space="preserve"> </w:t>
      </w:r>
      <w:r w:rsidR="00C55D7D" w:rsidRPr="00FF43F7">
        <w:rPr>
          <w:rFonts w:ascii="Goudy Old Style" w:hAnsi="Goudy Old Style"/>
          <w:color w:val="auto"/>
          <w:sz w:val="20"/>
          <w:szCs w:val="20"/>
        </w:rPr>
        <w:t>Ho Thanh Ha</w:t>
      </w:r>
    </w:p>
    <w:p w14:paraId="5C45C77A" w14:textId="19C7738C" w:rsidR="00B25158" w:rsidRPr="00FF43F7" w:rsidRDefault="00C55D7D" w:rsidP="00FF43F7">
      <w:pPr>
        <w:pStyle w:val="MDPI16affiliation"/>
        <w:pBdr>
          <w:bottom w:val="single" w:sz="2" w:space="0" w:color="000000" w:themeColor="text1"/>
        </w:pBdr>
        <w:spacing w:line="240" w:lineRule="auto"/>
        <w:ind w:left="0" w:firstLine="0"/>
        <w:jc w:val="both"/>
        <w:rPr>
          <w:rFonts w:ascii="Goudy Old Style" w:hAnsi="Goudy Old Style"/>
          <w:color w:val="auto"/>
          <w:sz w:val="20"/>
          <w:szCs w:val="20"/>
        </w:rPr>
      </w:pPr>
      <w:r w:rsidRPr="00FF43F7">
        <w:rPr>
          <w:rFonts w:ascii="Goudy Old Style" w:hAnsi="Goudy Old Style"/>
          <w:color w:val="auto"/>
          <w:sz w:val="20"/>
          <w:szCs w:val="20"/>
        </w:rPr>
        <w:t xml:space="preserve">*Email: </w:t>
      </w:r>
      <w:hyperlink r:id="rId8" w:history="1">
        <w:r w:rsidR="004A3A84" w:rsidRPr="00FF43F7">
          <w:rPr>
            <w:rStyle w:val="Hyperlink"/>
            <w:rFonts w:ascii="Goudy Old Style" w:hAnsi="Goudy Old Style"/>
            <w:color w:val="auto"/>
            <w:sz w:val="20"/>
            <w:szCs w:val="20"/>
            <w:u w:val="none"/>
          </w:rPr>
          <w:t>hothanhha@hueuni.edu.vn</w:t>
        </w:r>
      </w:hyperlink>
    </w:p>
    <w:p w14:paraId="1E17231E" w14:textId="77777777" w:rsidR="00C55D7D" w:rsidRPr="00FF43F7" w:rsidRDefault="00C55D7D" w:rsidP="00C55D7D">
      <w:pPr>
        <w:pStyle w:val="MDPI16affiliation"/>
        <w:spacing w:line="240" w:lineRule="auto"/>
        <w:ind w:left="0" w:firstLine="0"/>
        <w:jc w:val="both"/>
        <w:rPr>
          <w:rFonts w:ascii="Goudy Old Style" w:hAnsi="Goudy Old Style"/>
          <w:color w:val="auto"/>
          <w:sz w:val="20"/>
          <w:szCs w:val="20"/>
        </w:rPr>
      </w:pPr>
    </w:p>
    <w:p w14:paraId="7C027FE3" w14:textId="77777777" w:rsidR="00B25158" w:rsidRPr="00FF43F7" w:rsidRDefault="00B25158" w:rsidP="00C55D7D">
      <w:pPr>
        <w:pStyle w:val="MDPI17abstract"/>
        <w:spacing w:before="0" w:line="240" w:lineRule="auto"/>
        <w:ind w:left="0"/>
        <w:rPr>
          <w:rFonts w:ascii="Goudy Old Style" w:hAnsi="Goudy Old Style"/>
          <w:color w:val="auto"/>
          <w:sz w:val="20"/>
          <w:szCs w:val="20"/>
        </w:rPr>
      </w:pPr>
      <w:r w:rsidRPr="00FF43F7">
        <w:rPr>
          <w:rFonts w:ascii="Goudy Old Style" w:hAnsi="Goudy Old Style"/>
          <w:b/>
          <w:color w:val="auto"/>
          <w:sz w:val="20"/>
          <w:szCs w:val="20"/>
        </w:rPr>
        <w:t xml:space="preserve">Abstract: </w:t>
      </w:r>
      <w:r w:rsidR="004A3A84" w:rsidRPr="00FF43F7">
        <w:rPr>
          <w:rFonts w:ascii="Goudy Old Style" w:hAnsi="Goudy Old Style"/>
          <w:color w:val="auto"/>
          <w:sz w:val="20"/>
          <w:szCs w:val="20"/>
        </w:rPr>
        <w:t xml:space="preserve">Forests play a crucial role in mitigating climate change, with tropical forests storing approximately 50% of global carbon. Accurate biomass estimation is vital for understanding the global carbon cycle, guiding forest management, and addressing energy needs. The study focuses on the Acacia hybrid, a dominant species with short harvesting cycles, necessitating an extension to meet the growing demand for FSC-certified wood. Assessing carbon reserves is essential for informed decision-making, and aligning economic and environmental interests. The methodology involves secondary data collection and primary data from sample plots, considering factors like diameter, height, volume, and existing density. The </w:t>
      </w:r>
      <w:r w:rsidR="00F60124" w:rsidRPr="00FF43F7">
        <w:rPr>
          <w:rFonts w:ascii="Goudy Old Style" w:hAnsi="Goudy Old Style"/>
          <w:color w:val="auto"/>
          <w:sz w:val="20"/>
          <w:szCs w:val="20"/>
        </w:rPr>
        <w:t>results shown that</w:t>
      </w:r>
      <w:r w:rsidR="004A3A84" w:rsidRPr="00FF43F7">
        <w:rPr>
          <w:rFonts w:ascii="Goudy Old Style" w:hAnsi="Goudy Old Style"/>
          <w:color w:val="auto"/>
          <w:sz w:val="20"/>
          <w:szCs w:val="20"/>
        </w:rPr>
        <w:t xml:space="preserve"> </w:t>
      </w:r>
      <w:r w:rsidR="00F60124" w:rsidRPr="00FF43F7">
        <w:rPr>
          <w:rFonts w:ascii="Goudy Old Style" w:hAnsi="Goudy Old Style"/>
          <w:color w:val="auto"/>
          <w:sz w:val="20"/>
          <w:szCs w:val="20"/>
          <w:lang w:eastAsia="nb-NO"/>
        </w:rPr>
        <w:t>total fresh biomass gradually increased from 23.578 to 242.852 tons/ha and the dry biomass increased from 9.874 to 118.428 tons/ ha for age 1 to age 7 forest. On average, forests absorb 7.632 tons of C/ha/year, equivalent to 28 tons of CO2/ha/year.The relationship between diameter and forest age can be used the equation: D = 3.1077A</w:t>
      </w:r>
      <w:r w:rsidR="00F60124" w:rsidRPr="00FF43F7">
        <w:rPr>
          <w:rFonts w:ascii="Goudy Old Style" w:hAnsi="Goudy Old Style"/>
          <w:color w:val="auto"/>
          <w:sz w:val="20"/>
          <w:szCs w:val="20"/>
          <w:vertAlign w:val="superscript"/>
          <w:lang w:eastAsia="nb-NO"/>
        </w:rPr>
        <w:t>0.7535</w:t>
      </w:r>
      <w:r w:rsidR="00F60124" w:rsidRPr="00FF43F7">
        <w:rPr>
          <w:rFonts w:ascii="Goudy Old Style" w:hAnsi="Goudy Old Style"/>
          <w:color w:val="auto"/>
          <w:sz w:val="20"/>
          <w:szCs w:val="20"/>
          <w:lang w:eastAsia="nb-NO"/>
        </w:rPr>
        <w:t>. Meanwhile, the relationship between density and forest age is N = 4426.3 – 1152.Ln(A)</w:t>
      </w:r>
      <w:r w:rsidR="004A3A84" w:rsidRPr="00FF43F7">
        <w:rPr>
          <w:rFonts w:ascii="Goudy Old Style" w:hAnsi="Goudy Old Style"/>
          <w:color w:val="auto"/>
          <w:sz w:val="20"/>
          <w:szCs w:val="20"/>
        </w:rPr>
        <w:t xml:space="preserve"> Regression analysis aids in forecasting forest productivity, emphasizing the optimal rotation cycle of 9 to 10 years for economic and environmental susta</w:t>
      </w:r>
      <w:r w:rsidR="00F60124" w:rsidRPr="00FF43F7">
        <w:rPr>
          <w:rFonts w:ascii="Goudy Old Style" w:hAnsi="Goudy Old Style"/>
          <w:color w:val="auto"/>
          <w:sz w:val="20"/>
          <w:szCs w:val="20"/>
        </w:rPr>
        <w:t>inability.</w:t>
      </w:r>
    </w:p>
    <w:p w14:paraId="460BFA5E" w14:textId="77777777" w:rsidR="00C55D7D" w:rsidRPr="00FF43F7" w:rsidRDefault="00C55D7D" w:rsidP="00C55D7D">
      <w:pPr>
        <w:rPr>
          <w:lang w:eastAsia="de-DE" w:bidi="en-US"/>
        </w:rPr>
      </w:pPr>
    </w:p>
    <w:p w14:paraId="06F12F3D" w14:textId="77777777" w:rsidR="00B25158" w:rsidRPr="00FF43F7" w:rsidRDefault="00B25158" w:rsidP="00C55D7D">
      <w:pPr>
        <w:pStyle w:val="MDPI18keywords"/>
        <w:pBdr>
          <w:bottom w:val="single" w:sz="2" w:space="0" w:color="000000" w:themeColor="text1"/>
        </w:pBdr>
        <w:spacing w:before="0" w:line="240" w:lineRule="auto"/>
        <w:ind w:left="0"/>
        <w:rPr>
          <w:rFonts w:ascii="Goudy Old Style" w:hAnsi="Goudy Old Style"/>
          <w:color w:val="auto"/>
          <w:sz w:val="20"/>
          <w:szCs w:val="20"/>
        </w:rPr>
      </w:pPr>
      <w:r w:rsidRPr="00FF43F7">
        <w:rPr>
          <w:rFonts w:ascii="Goudy Old Style" w:hAnsi="Goudy Old Style"/>
          <w:b/>
          <w:color w:val="auto"/>
          <w:sz w:val="20"/>
          <w:szCs w:val="20"/>
        </w:rPr>
        <w:t xml:space="preserve">Keywords: </w:t>
      </w:r>
      <w:r w:rsidR="00AA0223" w:rsidRPr="00FF43F7">
        <w:rPr>
          <w:rFonts w:ascii="Goudy Old Style" w:hAnsi="Goudy Old Style"/>
          <w:color w:val="auto"/>
          <w:sz w:val="20"/>
          <w:szCs w:val="20"/>
        </w:rPr>
        <w:t>Carbon sequestration, FSC-certified, Acacia plantations, Forest density, Sustainable Forestry</w:t>
      </w:r>
    </w:p>
    <w:p w14:paraId="6DADEFBB" w14:textId="77777777" w:rsidR="001A7660" w:rsidRPr="00FF43F7" w:rsidRDefault="001A7660" w:rsidP="00C55D7D">
      <w:pPr>
        <w:pStyle w:val="MDPI21heading1"/>
        <w:spacing w:before="0" w:after="0" w:line="240" w:lineRule="auto"/>
        <w:ind w:left="0"/>
        <w:jc w:val="both"/>
        <w:rPr>
          <w:rFonts w:ascii="Goudy Old Style" w:hAnsi="Goudy Old Style"/>
          <w:color w:val="auto"/>
          <w:szCs w:val="20"/>
          <w:lang w:eastAsia="zh-CN"/>
        </w:rPr>
      </w:pPr>
    </w:p>
    <w:p w14:paraId="44D2B818" w14:textId="7E9920D1" w:rsidR="00B25158" w:rsidRPr="00FF43F7" w:rsidRDefault="00FF43F7" w:rsidP="00C55D7D">
      <w:pPr>
        <w:pStyle w:val="MDPI21heading1"/>
        <w:spacing w:before="0" w:after="0" w:line="240" w:lineRule="auto"/>
        <w:ind w:left="0"/>
        <w:jc w:val="both"/>
        <w:rPr>
          <w:rFonts w:ascii="Goudy Old Style" w:hAnsi="Goudy Old Style"/>
          <w:color w:val="auto"/>
          <w:szCs w:val="20"/>
          <w:lang w:eastAsia="zh-CN"/>
        </w:rPr>
      </w:pPr>
      <w:r w:rsidRPr="00FF43F7">
        <w:rPr>
          <w:rFonts w:ascii="Goudy Old Style" w:hAnsi="Goudy Old Style"/>
          <w:color w:val="auto"/>
          <w:szCs w:val="20"/>
          <w:lang w:eastAsia="zh-CN"/>
        </w:rPr>
        <w:t>1. INTRODUCTION</w:t>
      </w:r>
    </w:p>
    <w:p w14:paraId="62ED3E91" w14:textId="77777777" w:rsidR="00233B4E" w:rsidRPr="00FF43F7" w:rsidRDefault="00233B4E" w:rsidP="00C55D7D">
      <w:pPr>
        <w:pStyle w:val="MDPI31text"/>
        <w:spacing w:line="240" w:lineRule="auto"/>
        <w:ind w:left="0" w:firstLine="0"/>
        <w:rPr>
          <w:rFonts w:ascii="Goudy Old Style" w:hAnsi="Goudy Old Style"/>
          <w:color w:val="auto"/>
          <w:szCs w:val="20"/>
        </w:rPr>
      </w:pPr>
      <w:r w:rsidRPr="00FF43F7">
        <w:rPr>
          <w:rFonts w:ascii="Goudy Old Style" w:hAnsi="Goudy Old Style"/>
          <w:color w:val="auto"/>
          <w:szCs w:val="20"/>
        </w:rPr>
        <w:t>Forests play an important role in combating climate change due to their impact on the global carbon cycle. Tropical forests store about 50% of carbon volume in vegetation and 50% in soil</w:t>
      </w:r>
      <w:r w:rsidR="007A05E5" w:rsidRPr="00FF43F7">
        <w:rPr>
          <w:rFonts w:ascii="Goudy Old Style" w:hAnsi="Goudy Old Style"/>
          <w:color w:val="auto"/>
          <w:szCs w:val="20"/>
        </w:rPr>
        <w:t xml:space="preserve"> [1,2]</w:t>
      </w:r>
      <w:r w:rsidRPr="00FF43F7">
        <w:rPr>
          <w:rFonts w:ascii="Goudy Old Style" w:hAnsi="Goudy Old Style"/>
          <w:color w:val="auto"/>
          <w:szCs w:val="20"/>
        </w:rPr>
        <w:t>. Accurately estimating the biomass of trees and forests is important in assessing the global carbon cycle, especially in forest management, planning and use, and energy use in forest biomass</w:t>
      </w:r>
      <w:r w:rsidR="007A05E5" w:rsidRPr="00FF43F7">
        <w:rPr>
          <w:rFonts w:ascii="Goudy Old Style" w:hAnsi="Goudy Old Style"/>
          <w:color w:val="auto"/>
          <w:szCs w:val="20"/>
        </w:rPr>
        <w:t xml:space="preserve"> [3-5]</w:t>
      </w:r>
      <w:r w:rsidRPr="00FF43F7">
        <w:rPr>
          <w:rFonts w:ascii="Goudy Old Style" w:hAnsi="Goudy Old Style"/>
          <w:color w:val="auto"/>
          <w:szCs w:val="20"/>
        </w:rPr>
        <w:t>. Emissions of CO2 and other greenhouse gases have increased over the past century</w:t>
      </w:r>
      <w:r w:rsidR="007A05E5" w:rsidRPr="00FF43F7">
        <w:rPr>
          <w:rFonts w:ascii="Goudy Old Style" w:hAnsi="Goudy Old Style"/>
          <w:color w:val="auto"/>
          <w:szCs w:val="20"/>
        </w:rPr>
        <w:t xml:space="preserve"> [6]</w:t>
      </w:r>
      <w:r w:rsidRPr="00FF43F7">
        <w:rPr>
          <w:rFonts w:ascii="Goudy Old Style" w:hAnsi="Goudy Old Style"/>
          <w:color w:val="auto"/>
          <w:szCs w:val="20"/>
        </w:rPr>
        <w:t>; thus, raising environmental problems and leading to concerns about climate change and development strategies of countries around the world</w:t>
      </w:r>
      <w:r w:rsidR="007A05E5" w:rsidRPr="00FF43F7">
        <w:rPr>
          <w:rFonts w:ascii="Goudy Old Style" w:hAnsi="Goudy Old Style"/>
          <w:color w:val="auto"/>
          <w:szCs w:val="20"/>
        </w:rPr>
        <w:t xml:space="preserve"> [7]</w:t>
      </w:r>
      <w:r w:rsidRPr="00FF43F7">
        <w:rPr>
          <w:rFonts w:ascii="Goudy Old Style" w:hAnsi="Goudy Old Style"/>
          <w:color w:val="auto"/>
          <w:szCs w:val="20"/>
        </w:rPr>
        <w:t>. Carbon sequestration is considered a pathway to mitigate climate change</w:t>
      </w:r>
      <w:r w:rsidR="007A05E5" w:rsidRPr="00FF43F7">
        <w:rPr>
          <w:rFonts w:ascii="Goudy Old Style" w:hAnsi="Goudy Old Style"/>
          <w:color w:val="auto"/>
          <w:szCs w:val="20"/>
        </w:rPr>
        <w:t xml:space="preserve"> [1,8]</w:t>
      </w:r>
      <w:r w:rsidRPr="00FF43F7">
        <w:rPr>
          <w:rFonts w:ascii="Goudy Old Style" w:hAnsi="Goudy Old Style"/>
          <w:color w:val="auto"/>
          <w:szCs w:val="20"/>
        </w:rPr>
        <w:t>. Forests can maintain carbon balance through significant carbon sequestration. Forest ecosystems play an irreplaceable role in minimizing atmospheric CO2 accumulation and maintaining global climate stability</w:t>
      </w:r>
      <w:r w:rsidR="007F7326" w:rsidRPr="00FF43F7">
        <w:rPr>
          <w:rFonts w:ascii="Goudy Old Style" w:hAnsi="Goudy Old Style"/>
          <w:color w:val="auto"/>
          <w:szCs w:val="20"/>
        </w:rPr>
        <w:t xml:space="preserve"> [9, 10]</w:t>
      </w:r>
      <w:r w:rsidRPr="00FF43F7">
        <w:rPr>
          <w:rFonts w:ascii="Goudy Old Style" w:hAnsi="Goudy Old Style"/>
          <w:color w:val="auto"/>
          <w:szCs w:val="20"/>
        </w:rPr>
        <w:t>. Planted forests are considered an effective tool to combat climate change because of their ability to absorb carbon, and they also play an increasingly important role in regulating future climate. Some studies also show that the ability of short-term rotation plantations to remove carbon from the atmosphere is highly effective if there is a suitable impact method.</w:t>
      </w:r>
    </w:p>
    <w:p w14:paraId="42863650" w14:textId="77777777" w:rsidR="00B25158" w:rsidRPr="00FF43F7" w:rsidRDefault="00233B4E" w:rsidP="00C55D7D">
      <w:pPr>
        <w:pStyle w:val="MDPI31text"/>
        <w:spacing w:line="240" w:lineRule="auto"/>
        <w:ind w:left="0" w:firstLine="0"/>
        <w:rPr>
          <w:rFonts w:ascii="Goudy Old Style" w:hAnsi="Goudy Old Style"/>
          <w:color w:val="auto"/>
          <w:szCs w:val="20"/>
        </w:rPr>
      </w:pPr>
      <w:r w:rsidRPr="00FF43F7">
        <w:rPr>
          <w:rFonts w:ascii="Goudy Old Style" w:hAnsi="Goudy Old Style"/>
          <w:color w:val="auto"/>
          <w:szCs w:val="20"/>
        </w:rPr>
        <w:t>In Quang Nam province, the Acacia hybrid grows rapidly and dominates the province's forestry species structure, especially among households. However, Acacia hybrid forests are mostly planted and harvested with short cycles, mainly providing wood chips. Meanwhile, with the increasing demand for roundwood, especially FSC-certified wood, it is necessary to keep Acacia hybrid forests for longer rotation (at least 8 years) and achieve FSC certification. One way to encourage households to extend the rotation of Acacia hybrid forests to reach roundwood products is to receive support or shares from the above-ground carbon storage of FSC-certified forests, not only increasing high economic efficiency from Roundwood products but also accumulating carbon to contribute to minimizing climate change. Assessing carbon reserves for Acacia hybrid forests in Quang Nam province is necessary to help forest growers know the carbon reserve capacity of Acacia hybrid forests to make business decisions for both economic and environmental effectiveness.</w:t>
      </w:r>
    </w:p>
    <w:p w14:paraId="4E07B442" w14:textId="77777777" w:rsidR="00C55D7D" w:rsidRPr="00FF43F7" w:rsidRDefault="00C55D7D" w:rsidP="00C55D7D">
      <w:pPr>
        <w:pStyle w:val="MDPI31text"/>
        <w:spacing w:line="240" w:lineRule="auto"/>
        <w:ind w:left="0" w:firstLine="0"/>
        <w:rPr>
          <w:rFonts w:ascii="Goudy Old Style" w:hAnsi="Goudy Old Style"/>
          <w:color w:val="auto"/>
          <w:szCs w:val="20"/>
        </w:rPr>
      </w:pPr>
    </w:p>
    <w:p w14:paraId="31DE7BA5" w14:textId="604409FA" w:rsidR="00B25158" w:rsidRDefault="00FF43F7" w:rsidP="00C55D7D">
      <w:pPr>
        <w:pStyle w:val="MDPI21heading1"/>
        <w:spacing w:before="0" w:after="0" w:line="240" w:lineRule="auto"/>
        <w:ind w:left="0"/>
        <w:jc w:val="both"/>
        <w:rPr>
          <w:rFonts w:ascii="Goudy Old Style" w:hAnsi="Goudy Old Style"/>
          <w:color w:val="auto"/>
          <w:szCs w:val="20"/>
        </w:rPr>
      </w:pPr>
      <w:r w:rsidRPr="00FF43F7">
        <w:rPr>
          <w:rFonts w:ascii="Goudy Old Style" w:hAnsi="Goudy Old Style"/>
          <w:color w:val="auto"/>
          <w:szCs w:val="20"/>
          <w:lang w:eastAsia="zh-CN"/>
        </w:rPr>
        <w:t xml:space="preserve">2. </w:t>
      </w:r>
      <w:r w:rsidRPr="00FF43F7">
        <w:rPr>
          <w:rFonts w:ascii="Goudy Old Style" w:hAnsi="Goudy Old Style"/>
          <w:color w:val="auto"/>
          <w:szCs w:val="20"/>
        </w:rPr>
        <w:t>METHODOLOGY</w:t>
      </w:r>
    </w:p>
    <w:p w14:paraId="617C6A5F" w14:textId="77777777" w:rsidR="00FF43F7" w:rsidRPr="00FF43F7" w:rsidRDefault="00FF43F7" w:rsidP="00C55D7D">
      <w:pPr>
        <w:pStyle w:val="MDPI21heading1"/>
        <w:spacing w:before="0" w:after="0" w:line="240" w:lineRule="auto"/>
        <w:ind w:left="0"/>
        <w:jc w:val="both"/>
        <w:rPr>
          <w:rFonts w:ascii="Goudy Old Style" w:hAnsi="Goudy Old Style"/>
          <w:color w:val="auto"/>
          <w:szCs w:val="20"/>
        </w:rPr>
      </w:pPr>
    </w:p>
    <w:p w14:paraId="3F3A47F3" w14:textId="77777777" w:rsidR="00233B4E" w:rsidRPr="00FF43F7" w:rsidRDefault="00562BFE" w:rsidP="00C55D7D">
      <w:pPr>
        <w:pStyle w:val="MDPI31text"/>
        <w:spacing w:line="240" w:lineRule="auto"/>
        <w:ind w:left="0" w:firstLine="0"/>
        <w:rPr>
          <w:rFonts w:ascii="Goudy Old Style" w:hAnsi="Goudy Old Style"/>
          <w:b/>
          <w:color w:val="auto"/>
          <w:szCs w:val="20"/>
          <w:lang w:eastAsia="nb-NO"/>
        </w:rPr>
      </w:pPr>
      <w:r w:rsidRPr="00FF43F7">
        <w:rPr>
          <w:rFonts w:ascii="Goudy Old Style" w:hAnsi="Goudy Old Style"/>
          <w:b/>
          <w:color w:val="auto"/>
          <w:szCs w:val="20"/>
          <w:lang w:eastAsia="nb-NO"/>
        </w:rPr>
        <w:t xml:space="preserve">2.1. </w:t>
      </w:r>
      <w:r w:rsidR="00233B4E" w:rsidRPr="00FF43F7">
        <w:rPr>
          <w:rFonts w:ascii="Goudy Old Style" w:hAnsi="Goudy Old Style"/>
          <w:b/>
          <w:color w:val="auto"/>
          <w:szCs w:val="20"/>
          <w:lang w:eastAsia="nb-NO"/>
        </w:rPr>
        <w:t>Secondary data collection</w:t>
      </w:r>
    </w:p>
    <w:p w14:paraId="39E71B68"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 xml:space="preserve">In order to assess the amount of carbon sequestered by acacia plantations, a comprehensive review of relevant secondary data and available documents has been conducted. This review encompasses reports on assessment methods employed for determining carbon sequestration, both in a general context and specifically within the project area. The examination focuses on the implementation of methodologies aimed at quantifying the carbon sequestered by acacia plantations. Additionally, a thorough analysis has been undertaken to gather data pertaining to changes in forest resources within the Tien Phuoc, </w:t>
      </w:r>
      <w:r w:rsidRPr="00FF43F7">
        <w:rPr>
          <w:rFonts w:ascii="Goudy Old Style" w:hAnsi="Goudy Old Style"/>
          <w:color w:val="auto"/>
          <w:szCs w:val="20"/>
          <w:lang w:eastAsia="nb-NO"/>
        </w:rPr>
        <w:lastRenderedPageBreak/>
        <w:t>Hiep Duc, Nong Son, Phuoc Son, Dai Loc, Nam Giang, and Bac Tra M</w:t>
      </w:r>
      <w:r w:rsidR="00FD2A6F" w:rsidRPr="00FF43F7">
        <w:rPr>
          <w:rFonts w:ascii="Goudy Old Style" w:hAnsi="Goudy Old Style"/>
          <w:color w:val="auto"/>
          <w:szCs w:val="20"/>
          <w:lang w:eastAsia="nb-NO"/>
        </w:rPr>
        <w:t>y districts during the year 2023</w:t>
      </w:r>
      <w:r w:rsidRPr="00FF43F7">
        <w:rPr>
          <w:rFonts w:ascii="Goudy Old Style" w:hAnsi="Goudy Old Style"/>
          <w:color w:val="auto"/>
          <w:szCs w:val="20"/>
          <w:lang w:eastAsia="nb-NO"/>
        </w:rPr>
        <w:t>. The aim is to provide a comprehensive understanding of the carbon sequestration dynamics in the specified regions and contribute to informed decision-making regarding sustainable forestry practices.</w:t>
      </w:r>
    </w:p>
    <w:p w14:paraId="124AA227" w14:textId="77777777" w:rsidR="00C55D7D" w:rsidRPr="00FF43F7" w:rsidRDefault="00C55D7D" w:rsidP="00C55D7D">
      <w:pPr>
        <w:pStyle w:val="MDPI31text"/>
        <w:spacing w:line="240" w:lineRule="auto"/>
        <w:ind w:left="0" w:firstLine="0"/>
        <w:rPr>
          <w:rFonts w:ascii="Goudy Old Style" w:hAnsi="Goudy Old Style"/>
          <w:color w:val="auto"/>
          <w:szCs w:val="20"/>
          <w:lang w:eastAsia="nb-NO"/>
        </w:rPr>
      </w:pPr>
    </w:p>
    <w:p w14:paraId="72132E5C" w14:textId="77777777" w:rsidR="00233B4E" w:rsidRPr="00FF43F7" w:rsidRDefault="00562BFE" w:rsidP="00C55D7D">
      <w:pPr>
        <w:pStyle w:val="MDPI31text"/>
        <w:spacing w:line="240" w:lineRule="auto"/>
        <w:ind w:left="0" w:firstLine="0"/>
        <w:rPr>
          <w:rFonts w:ascii="Goudy Old Style" w:hAnsi="Goudy Old Style"/>
          <w:b/>
          <w:color w:val="auto"/>
          <w:szCs w:val="20"/>
          <w:lang w:eastAsia="nb-NO"/>
        </w:rPr>
      </w:pPr>
      <w:r w:rsidRPr="00FF43F7">
        <w:rPr>
          <w:rFonts w:ascii="Goudy Old Style" w:hAnsi="Goudy Old Style"/>
          <w:b/>
          <w:color w:val="auto"/>
          <w:szCs w:val="20"/>
          <w:lang w:eastAsia="nb-NO"/>
        </w:rPr>
        <w:t xml:space="preserve">2.2. </w:t>
      </w:r>
      <w:r w:rsidR="00233B4E" w:rsidRPr="00FF43F7">
        <w:rPr>
          <w:rFonts w:ascii="Goudy Old Style" w:hAnsi="Goudy Old Style"/>
          <w:b/>
          <w:color w:val="auto"/>
          <w:szCs w:val="20"/>
          <w:lang w:eastAsia="nb-NO"/>
        </w:rPr>
        <w:t>Method of collecting primary data on sample plots</w:t>
      </w:r>
    </w:p>
    <w:p w14:paraId="64E6677F"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 determination of planted forest areas by each age group is facilitated through the analysis of data collected from households participating in the FSC group certification program. This data is systematically updated on an annual basis by key entities including QNAFOR (Quang Nam Forestry Investment and Development Joint Stock Company), Thien Hoang Forestry Company, and Hiep Thuan Cooperative. Employing a typical sampling method, sample plot areas measuring 500m2 (20m x 25m) were established. A total of 42 sample plots were selected for QNAFOR, 21 for Hiep Thuan Cooperative, and 30 for Thien Hoang Forestry Company. These plots were strategically distributed using a stratified sampling method based on the respective areas of each forest age.</w:t>
      </w:r>
    </w:p>
    <w:p w14:paraId="761D5883"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Within each sample plot, measurements were conducted, including Diameter at Breast Height (DBH) and Total Height, to estimate the average carbon stocks. The outcomes of this investigation serve as input data for calculating and estimating the average carbon stock for each age of the plantation, determining the average annual increase in carbon stock, and evaluating the overall carbon stock of FSC-certified plantations throughout the entire project cycle. This comprehensive approach ensures a robust understanding of carbon dynamics within different age groups of plantations, contributing valuable insights for sustainable forestry management and FSC certification compliance.</w:t>
      </w:r>
    </w:p>
    <w:p w14:paraId="074F6A41" w14:textId="77777777" w:rsidR="00C55D7D" w:rsidRPr="00FF43F7" w:rsidRDefault="00C55D7D" w:rsidP="00C55D7D">
      <w:pPr>
        <w:pStyle w:val="MDPI31text"/>
        <w:spacing w:line="240" w:lineRule="auto"/>
        <w:ind w:left="0" w:firstLine="0"/>
        <w:rPr>
          <w:rFonts w:ascii="Goudy Old Style" w:hAnsi="Goudy Old Style"/>
          <w:color w:val="auto"/>
          <w:szCs w:val="20"/>
          <w:lang w:eastAsia="nb-NO"/>
        </w:rPr>
      </w:pPr>
    </w:p>
    <w:p w14:paraId="5ED99093" w14:textId="77777777" w:rsidR="00233B4E" w:rsidRPr="00FF43F7" w:rsidRDefault="00FB76B7" w:rsidP="00C55D7D">
      <w:pPr>
        <w:pStyle w:val="MDPI31text"/>
        <w:spacing w:line="240" w:lineRule="auto"/>
        <w:ind w:left="0" w:firstLine="0"/>
        <w:rPr>
          <w:rFonts w:ascii="Goudy Old Style" w:hAnsi="Goudy Old Style"/>
          <w:b/>
          <w:color w:val="auto"/>
          <w:szCs w:val="20"/>
          <w:lang w:eastAsia="nb-NO"/>
        </w:rPr>
      </w:pPr>
      <w:r w:rsidRPr="00FF43F7">
        <w:rPr>
          <w:rFonts w:ascii="Goudy Old Style" w:hAnsi="Goudy Old Style"/>
          <w:b/>
          <w:color w:val="auto"/>
          <w:szCs w:val="20"/>
          <w:lang w:eastAsia="nb-NO"/>
        </w:rPr>
        <w:t xml:space="preserve">2.3 </w:t>
      </w:r>
      <w:r w:rsidR="00233B4E" w:rsidRPr="00FF43F7">
        <w:rPr>
          <w:rFonts w:ascii="Goudy Old Style" w:hAnsi="Goudy Old Style"/>
          <w:b/>
          <w:color w:val="auto"/>
          <w:szCs w:val="20"/>
          <w:lang w:eastAsia="nb-NO"/>
        </w:rPr>
        <w:t>Criteria to evaluate forest stand growth</w:t>
      </w:r>
    </w:p>
    <w:p w14:paraId="5B8C4253" w14:textId="74FD74DA" w:rsidR="007F7326"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 Existing density:</w:t>
      </w:r>
    </w:p>
    <w:p w14:paraId="2ED94BB6"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N = n x 10,000/ (sample plot area) (trees/ha)</w:t>
      </w:r>
      <w:r w:rsidR="00562BFE"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r>
      <w:r w:rsidR="001A7660" w:rsidRPr="00FF43F7">
        <w:rPr>
          <w:rFonts w:ascii="Goudy Old Style" w:hAnsi="Goudy Old Style"/>
          <w:color w:val="auto"/>
          <w:szCs w:val="20"/>
          <w:lang w:eastAsia="nb-NO"/>
        </w:rPr>
        <w:tab/>
      </w:r>
      <w:r w:rsidR="001A7660" w:rsidRPr="00FF43F7">
        <w:rPr>
          <w:rFonts w:ascii="Goudy Old Style" w:hAnsi="Goudy Old Style"/>
          <w:color w:val="auto"/>
          <w:szCs w:val="20"/>
          <w:lang w:eastAsia="nb-NO"/>
        </w:rPr>
        <w:tab/>
      </w:r>
      <w:r w:rsidR="001A7660"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t>(1)</w:t>
      </w:r>
    </w:p>
    <w:p w14:paraId="613A4B9F"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In which: N: average density of the forest stand (trees/ha)</w:t>
      </w:r>
    </w:p>
    <w:p w14:paraId="1474100B"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n: number of investigated trees in the sample plot (tree/plot)</w:t>
      </w:r>
    </w:p>
    <w:p w14:paraId="43984472"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 Average density of forest stands in each forest age:</w:t>
      </w:r>
    </w:p>
    <w:p w14:paraId="4386AA12" w14:textId="77777777" w:rsidR="00233B4E" w:rsidRPr="00FF43F7" w:rsidRDefault="001A7660"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Na</w:t>
      </w:r>
      <w:r w:rsidR="00233B4E" w:rsidRPr="00FF43F7">
        <w:rPr>
          <w:rFonts w:ascii="Goudy Old Style" w:hAnsi="Goudy Old Style"/>
          <w:color w:val="auto"/>
          <w:szCs w:val="20"/>
          <w:lang w:eastAsia="nb-NO"/>
        </w:rPr>
        <w:t xml:space="preserve"> = (N1 +N2+N3.... +Nm)/m</w:t>
      </w:r>
      <w:r w:rsidR="00562BFE"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r>
      <w:r w:rsidRPr="00FF43F7">
        <w:rPr>
          <w:rFonts w:ascii="Goudy Old Style" w:hAnsi="Goudy Old Style"/>
          <w:color w:val="auto"/>
          <w:szCs w:val="20"/>
          <w:lang w:eastAsia="nb-NO"/>
        </w:rPr>
        <w:tab/>
      </w:r>
      <w:r w:rsidRPr="00FF43F7">
        <w:rPr>
          <w:rFonts w:ascii="Goudy Old Style" w:hAnsi="Goudy Old Style"/>
          <w:color w:val="auto"/>
          <w:szCs w:val="20"/>
          <w:lang w:eastAsia="nb-NO"/>
        </w:rPr>
        <w:tab/>
      </w:r>
      <w:r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(2)</w:t>
      </w:r>
    </w:p>
    <w:p w14:paraId="20375A85" w14:textId="77777777" w:rsidR="00233B4E" w:rsidRPr="00FF43F7" w:rsidRDefault="001A7660"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In which: Na</w:t>
      </w:r>
      <w:r w:rsidR="00233B4E" w:rsidRPr="00FF43F7">
        <w:rPr>
          <w:rFonts w:ascii="Goudy Old Style" w:hAnsi="Goudy Old Style"/>
          <w:color w:val="auto"/>
          <w:szCs w:val="20"/>
          <w:lang w:eastAsia="nb-NO"/>
        </w:rPr>
        <w:t>: Average density of forest stands in each forest age (trees/ha)</w:t>
      </w:r>
    </w:p>
    <w:p w14:paraId="06985BF7"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N1, N2, N3, Nm: Average density of forest stands 1,2, 3, m of the same age forest</w:t>
      </w:r>
    </w:p>
    <w:p w14:paraId="1E0CB653" w14:textId="3A78D744"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m: number of the surveyed sample plots of the same age forest stands</w:t>
      </w:r>
    </w:p>
    <w:p w14:paraId="68BB4C57"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DBH, total height (H), and volume (M):</w:t>
      </w:r>
    </w:p>
    <w:p w14:paraId="746C9CAA"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Average DBH, H, and M of each standard plot:</w:t>
      </w:r>
    </w:p>
    <w:p w14:paraId="05C317A7"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object w:dxaOrig="1100" w:dyaOrig="680" w14:anchorId="26CE3B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35pt" o:ole="">
            <v:imagedata r:id="rId9" o:title=""/>
          </v:shape>
          <o:OLEObject Type="Embed" ProgID="Equation.3" ShapeID="_x0000_i1025" DrawAspect="Content" ObjectID="_1814982728" r:id="rId10"/>
        </w:object>
      </w:r>
      <w:r w:rsidR="00562BFE"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r>
      <w:r w:rsidR="001A7660" w:rsidRPr="00FF43F7">
        <w:rPr>
          <w:rFonts w:ascii="Goudy Old Style" w:hAnsi="Goudy Old Style"/>
          <w:color w:val="auto"/>
          <w:szCs w:val="20"/>
          <w:lang w:eastAsia="nb-NO"/>
        </w:rPr>
        <w:tab/>
      </w:r>
      <w:r w:rsidR="001A7660" w:rsidRPr="00FF43F7">
        <w:rPr>
          <w:rFonts w:ascii="Goudy Old Style" w:hAnsi="Goudy Old Style"/>
          <w:color w:val="auto"/>
          <w:szCs w:val="20"/>
          <w:lang w:eastAsia="nb-NO"/>
        </w:rPr>
        <w:tab/>
      </w:r>
      <w:r w:rsidR="001A7660"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t>(3)</w:t>
      </w:r>
    </w:p>
    <w:p w14:paraId="286F18BE" w14:textId="51E9C94A" w:rsidR="00233B4E" w:rsidRPr="00FF43F7" w:rsidRDefault="00000000" w:rsidP="00C55D7D">
      <w:pPr>
        <w:pStyle w:val="MDPI31text"/>
        <w:spacing w:line="240" w:lineRule="auto"/>
        <w:ind w:left="0" w:firstLine="0"/>
        <w:rPr>
          <w:rFonts w:ascii="Goudy Old Style" w:hAnsi="Goudy Old Style"/>
          <w:color w:val="auto"/>
          <w:szCs w:val="20"/>
          <w:lang w:eastAsia="nb-NO"/>
        </w:rPr>
      </w:pPr>
      <m:oMath>
        <m:acc>
          <m:accPr>
            <m:chr m:val="̅"/>
            <m:ctrlPr>
              <w:rPr>
                <w:rFonts w:ascii="Cambria Math" w:hAnsi="Cambria Math"/>
                <w:color w:val="auto"/>
                <w:szCs w:val="20"/>
                <w:lang w:eastAsia="nb-NO"/>
              </w:rPr>
            </m:ctrlPr>
          </m:accPr>
          <m:e>
            <m:r>
              <m:rPr>
                <m:sty m:val="p"/>
              </m:rPr>
              <w:rPr>
                <w:rFonts w:ascii="Cambria Math" w:hAnsi="Cambria Math"/>
                <w:color w:val="auto"/>
                <w:szCs w:val="20"/>
                <w:lang w:eastAsia="nb-NO"/>
              </w:rPr>
              <m:t>X</m:t>
            </m:r>
          </m:e>
        </m:acc>
      </m:oMath>
      <w:r w:rsidR="00233B4E" w:rsidRPr="00FF43F7">
        <w:rPr>
          <w:rFonts w:ascii="Goudy Old Style" w:hAnsi="Goudy Old Style"/>
          <w:color w:val="auto"/>
          <w:szCs w:val="20"/>
          <w:lang w:eastAsia="nb-NO"/>
        </w:rPr>
        <w:t>: The average of D or H or M of the sample plot</w:t>
      </w:r>
    </w:p>
    <w:p w14:paraId="4914F7E8" w14:textId="60325A1A" w:rsidR="00233B4E" w:rsidRPr="00FF43F7" w:rsidRDefault="00FF43F7" w:rsidP="00C55D7D">
      <w:pPr>
        <w:pStyle w:val="MDPI31text"/>
        <w:spacing w:line="240" w:lineRule="auto"/>
        <w:ind w:left="0" w:firstLine="0"/>
        <w:rPr>
          <w:rFonts w:ascii="Goudy Old Style" w:hAnsi="Goudy Old Style"/>
          <w:color w:val="auto"/>
          <w:szCs w:val="20"/>
          <w:lang w:eastAsia="nb-NO"/>
        </w:rPr>
      </w:pPr>
      <m:oMath>
        <m:r>
          <m:rPr>
            <m:sty m:val="p"/>
          </m:rPr>
          <w:rPr>
            <w:rFonts w:ascii="Cambria Math" w:hAnsi="Cambria Math"/>
            <w:color w:val="auto"/>
            <w:szCs w:val="20"/>
            <w:lang w:eastAsia="nb-NO"/>
          </w:rPr>
          <m:t>Xi</m:t>
        </m:r>
      </m:oMath>
      <w:r w:rsidR="00233B4E" w:rsidRPr="00FF43F7">
        <w:rPr>
          <w:rFonts w:ascii="Goudy Old Style" w:hAnsi="Goudy Old Style"/>
          <w:color w:val="auto"/>
          <w:szCs w:val="20"/>
          <w:lang w:eastAsia="nb-NO"/>
        </w:rPr>
        <w:t>: The value of D or H or volume of the ith tree in the sample plot</w:t>
      </w:r>
    </w:p>
    <w:p w14:paraId="447752AD"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n: Number of investigated trees in the sample plot (tree/plot)</w:t>
      </w:r>
    </w:p>
    <w:p w14:paraId="30AB970F"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Average D, H, and M of forest stands by each forest age</w:t>
      </w:r>
    </w:p>
    <w:p w14:paraId="41CED69E"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object w:dxaOrig="960" w:dyaOrig="680" w14:anchorId="50D56F7C">
          <v:shape id="_x0000_i1026" type="#_x0000_t75" style="width:48pt;height:35pt" o:ole="">
            <v:imagedata r:id="rId11" o:title=""/>
          </v:shape>
          <o:OLEObject Type="Embed" ProgID="Equation.3" ShapeID="_x0000_i1026" DrawAspect="Content" ObjectID="_1814982729" r:id="rId12"/>
        </w:object>
      </w:r>
      <w:r w:rsidR="00562BFE"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r>
      <w:r w:rsidR="001A7660" w:rsidRPr="00FF43F7">
        <w:rPr>
          <w:rFonts w:ascii="Goudy Old Style" w:hAnsi="Goudy Old Style"/>
          <w:color w:val="auto"/>
          <w:szCs w:val="20"/>
          <w:lang w:eastAsia="nb-NO"/>
        </w:rPr>
        <w:tab/>
      </w:r>
      <w:r w:rsidR="001A7660" w:rsidRPr="00FF43F7">
        <w:rPr>
          <w:rFonts w:ascii="Goudy Old Style" w:hAnsi="Goudy Old Style"/>
          <w:color w:val="auto"/>
          <w:szCs w:val="20"/>
          <w:lang w:eastAsia="nb-NO"/>
        </w:rPr>
        <w:tab/>
      </w:r>
      <w:r w:rsidR="001A7660" w:rsidRPr="00FF43F7">
        <w:rPr>
          <w:rFonts w:ascii="Goudy Old Style" w:hAnsi="Goudy Old Style"/>
          <w:color w:val="auto"/>
          <w:szCs w:val="20"/>
          <w:lang w:eastAsia="nb-NO"/>
        </w:rPr>
        <w:tab/>
      </w:r>
      <w:r w:rsidR="001A7660"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t>(4)</w:t>
      </w:r>
    </w:p>
    <w:p w14:paraId="370C3FC5" w14:textId="4B2219E9" w:rsidR="00233B4E" w:rsidRPr="00FF43F7" w:rsidRDefault="00000000" w:rsidP="00C55D7D">
      <w:pPr>
        <w:pStyle w:val="MDPI31text"/>
        <w:spacing w:line="240" w:lineRule="auto"/>
        <w:ind w:left="0" w:firstLine="0"/>
        <w:rPr>
          <w:rFonts w:ascii="Goudy Old Style" w:hAnsi="Goudy Old Style"/>
          <w:color w:val="auto"/>
          <w:szCs w:val="20"/>
          <w:lang w:eastAsia="nb-NO"/>
        </w:rPr>
      </w:pPr>
      <m:oMath>
        <m:acc>
          <m:accPr>
            <m:chr m:val="̅"/>
            <m:ctrlPr>
              <w:rPr>
                <w:rFonts w:ascii="Cambria Math" w:hAnsi="Cambria Math"/>
                <w:color w:val="auto"/>
                <w:szCs w:val="20"/>
                <w:lang w:eastAsia="nb-NO"/>
              </w:rPr>
            </m:ctrlPr>
          </m:accPr>
          <m:e>
            <m:r>
              <m:rPr>
                <m:sty m:val="p"/>
              </m:rPr>
              <w:rPr>
                <w:rFonts w:ascii="Cambria Math" w:hAnsi="Cambria Math"/>
                <w:color w:val="auto"/>
                <w:szCs w:val="20"/>
                <w:lang w:eastAsia="nb-NO"/>
              </w:rPr>
              <m:t>Y</m:t>
            </m:r>
          </m:e>
        </m:acc>
      </m:oMath>
      <w:r w:rsidR="00233B4E" w:rsidRPr="00FF43F7">
        <w:rPr>
          <w:rFonts w:ascii="Goudy Old Style" w:hAnsi="Goudy Old Style"/>
          <w:color w:val="auto"/>
          <w:szCs w:val="20"/>
          <w:lang w:eastAsia="nb-NO"/>
        </w:rPr>
        <w:t>: Average D or H or M value of the same age forest stands</w:t>
      </w:r>
    </w:p>
    <w:p w14:paraId="6BF73045" w14:textId="623F8D90" w:rsidR="00233B4E" w:rsidRPr="00FF43F7" w:rsidRDefault="00FF43F7" w:rsidP="00C55D7D">
      <w:pPr>
        <w:pStyle w:val="MDPI31text"/>
        <w:spacing w:line="240" w:lineRule="auto"/>
        <w:ind w:left="0" w:firstLine="0"/>
        <w:rPr>
          <w:rFonts w:ascii="Goudy Old Style" w:hAnsi="Goudy Old Style"/>
          <w:color w:val="auto"/>
          <w:szCs w:val="20"/>
          <w:lang w:eastAsia="nb-NO"/>
        </w:rPr>
      </w:pPr>
      <m:oMath>
        <m:r>
          <m:rPr>
            <m:sty m:val="p"/>
          </m:rPr>
          <w:rPr>
            <w:rFonts w:ascii="Cambria Math" w:hAnsi="Cambria Math"/>
            <w:color w:val="auto"/>
            <w:szCs w:val="20"/>
            <w:lang w:eastAsia="nb-NO"/>
          </w:rPr>
          <m:t>Yi</m:t>
        </m:r>
      </m:oMath>
      <w:r w:rsidR="00233B4E" w:rsidRPr="00FF43F7">
        <w:rPr>
          <w:rFonts w:ascii="Goudy Old Style" w:hAnsi="Goudy Old Style"/>
          <w:color w:val="auto"/>
          <w:szCs w:val="20"/>
          <w:lang w:eastAsia="nb-NO"/>
        </w:rPr>
        <w:t>: Average D or H or M value of sample plots of the same age forest stands</w:t>
      </w:r>
    </w:p>
    <w:p w14:paraId="0503C0C1"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m: Number of surveyed sample plots of the same age forest stands (plots/age class)</w:t>
      </w:r>
    </w:p>
    <w:p w14:paraId="7C065EFC"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Average annual growth of diameter, height, and volume</w:t>
      </w:r>
    </w:p>
    <w:p w14:paraId="1B76F691"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object w:dxaOrig="880" w:dyaOrig="620" w14:anchorId="2722D4FF">
          <v:shape id="_x0000_i1027" type="#_x0000_t75" style="width:44.5pt;height:31pt" o:ole="">
            <v:imagedata r:id="rId13" o:title=""/>
          </v:shape>
          <o:OLEObject Type="Embed" ProgID="Equation.3" ShapeID="_x0000_i1027" DrawAspect="Content" ObjectID="_1814982730" r:id="rId14"/>
        </w:object>
      </w:r>
      <w:r w:rsidR="00562BFE"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r>
      <w:r w:rsidR="001A7660" w:rsidRPr="00FF43F7">
        <w:rPr>
          <w:rFonts w:ascii="Goudy Old Style" w:hAnsi="Goudy Old Style"/>
          <w:color w:val="auto"/>
          <w:szCs w:val="20"/>
          <w:lang w:eastAsia="nb-NO"/>
        </w:rPr>
        <w:tab/>
      </w:r>
      <w:r w:rsidR="001A7660" w:rsidRPr="00FF43F7">
        <w:rPr>
          <w:rFonts w:ascii="Goudy Old Style" w:hAnsi="Goudy Old Style"/>
          <w:color w:val="auto"/>
          <w:szCs w:val="20"/>
          <w:lang w:eastAsia="nb-NO"/>
        </w:rPr>
        <w:tab/>
      </w:r>
      <w:r w:rsidR="001A7660" w:rsidRPr="00FF43F7">
        <w:rPr>
          <w:rFonts w:ascii="Goudy Old Style" w:hAnsi="Goudy Old Style"/>
          <w:color w:val="auto"/>
          <w:szCs w:val="20"/>
          <w:lang w:eastAsia="nb-NO"/>
        </w:rPr>
        <w:tab/>
      </w:r>
      <w:r w:rsidR="001A7660"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r>
      <w:r w:rsidR="00562BFE" w:rsidRPr="00FF43F7">
        <w:rPr>
          <w:rFonts w:ascii="Goudy Old Style" w:hAnsi="Goudy Old Style"/>
          <w:color w:val="auto"/>
          <w:szCs w:val="20"/>
          <w:lang w:eastAsia="nb-NO"/>
        </w:rPr>
        <w:tab/>
        <w:t>(5)</w:t>
      </w:r>
    </w:p>
    <w:p w14:paraId="3DDDC675"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object w:dxaOrig="400" w:dyaOrig="260" w14:anchorId="7E51F228">
          <v:shape id="_x0000_i1028" type="#_x0000_t75" style="width:21.5pt;height:13pt" o:ole="">
            <v:imagedata r:id="rId15" o:title=""/>
          </v:shape>
          <o:OLEObject Type="Embed" ProgID="Equation.3" ShapeID="_x0000_i1028" DrawAspect="Content" ObjectID="_1814982731" r:id="rId16"/>
        </w:object>
      </w:r>
      <w:r w:rsidRPr="00FF43F7">
        <w:rPr>
          <w:rFonts w:ascii="Goudy Old Style" w:hAnsi="Goudy Old Style"/>
          <w:color w:val="auto"/>
          <w:szCs w:val="20"/>
          <w:lang w:eastAsia="nb-NO"/>
        </w:rPr>
        <w:t>: Average annual growth of D or H or M</w:t>
      </w:r>
    </w:p>
    <w:p w14:paraId="00134FAC"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X: Average D or H or M value of the same age forest stands</w:t>
      </w:r>
    </w:p>
    <w:p w14:paraId="7FE432CD"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A: Forest age (years)</w:t>
      </w:r>
    </w:p>
    <w:p w14:paraId="707DE0F3"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 reserves of each standard plot are determined by two methods:</w:t>
      </w:r>
    </w:p>
    <w:p w14:paraId="282BC948" w14:textId="65C9207A"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Standing tree trunk volume using the formula:</w:t>
      </w:r>
    </w:p>
    <w:p w14:paraId="32D5A480" w14:textId="3026343B"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V = 0.0002 x DBH</w:t>
      </w:r>
      <w:r w:rsidR="002D2E26" w:rsidRPr="00FF43F7">
        <w:rPr>
          <w:rFonts w:ascii="Goudy Old Style" w:hAnsi="Goudy Old Style"/>
          <w:color w:val="auto"/>
          <w:szCs w:val="20"/>
          <w:lang w:eastAsia="nb-NO"/>
        </w:rPr>
        <w:t>^</w:t>
      </w:r>
      <w:r w:rsidRPr="00FF43F7">
        <w:rPr>
          <w:rFonts w:ascii="Goudy Old Style" w:hAnsi="Goudy Old Style"/>
          <w:color w:val="auto"/>
          <w:szCs w:val="20"/>
          <w:lang w:eastAsia="nb-NO"/>
        </w:rPr>
        <w:t xml:space="preserve">2.4174 </w:t>
      </w:r>
      <w:r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1A7660" w:rsidRPr="00FF43F7">
        <w:rPr>
          <w:rFonts w:ascii="Goudy Old Style" w:hAnsi="Goudy Old Style"/>
          <w:color w:val="auto"/>
          <w:szCs w:val="20"/>
          <w:lang w:eastAsia="nb-NO"/>
        </w:rPr>
        <w:tab/>
      </w:r>
      <w:r w:rsidR="001A7660"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2D2E2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(6)</w:t>
      </w:r>
      <w:r w:rsidR="007F7326" w:rsidRPr="00FF43F7">
        <w:rPr>
          <w:rFonts w:ascii="Goudy Old Style" w:hAnsi="Goudy Old Style"/>
          <w:color w:val="auto"/>
          <w:szCs w:val="20"/>
          <w:lang w:eastAsia="nb-NO"/>
        </w:rPr>
        <w:t xml:space="preserve"> [11]</w:t>
      </w:r>
    </w:p>
    <w:p w14:paraId="49149811" w14:textId="6FEFDDE1"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DBH: diameter at breast height (D) of tree (Cm)</w:t>
      </w:r>
    </w:p>
    <w:p w14:paraId="361AAEA6"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Or calculate according to the popular formula:</w:t>
      </w:r>
    </w:p>
    <w:p w14:paraId="38AAF46A" w14:textId="44AE8889"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V = GHF</w:t>
      </w:r>
      <w:r w:rsidRPr="00FF43F7">
        <w:rPr>
          <w:rFonts w:ascii="Goudy Old Style" w:hAnsi="Goudy Old Style"/>
          <w:color w:val="auto"/>
          <w:szCs w:val="20"/>
          <w:lang w:eastAsia="nb-NO"/>
        </w:rPr>
        <w:tab/>
      </w:r>
      <w:r w:rsidRPr="00FF43F7">
        <w:rPr>
          <w:rFonts w:ascii="Goudy Old Style" w:hAnsi="Goudy Old Style"/>
          <w:color w:val="auto"/>
          <w:szCs w:val="20"/>
          <w:lang w:eastAsia="nb-NO"/>
        </w:rPr>
        <w:tab/>
      </w:r>
      <w:r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1A7660" w:rsidRPr="00FF43F7">
        <w:rPr>
          <w:rFonts w:ascii="Goudy Old Style" w:hAnsi="Goudy Old Style"/>
          <w:color w:val="auto"/>
          <w:szCs w:val="20"/>
          <w:lang w:eastAsia="nb-NO"/>
        </w:rPr>
        <w:tab/>
      </w:r>
      <w:r w:rsidR="001A7660"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2D2E2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(7)</w:t>
      </w:r>
    </w:p>
    <w:p w14:paraId="116F65BF"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G: tree basal (m2)</w:t>
      </w:r>
    </w:p>
    <w:p w14:paraId="799EFEB0"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H: tree height (m)</w:t>
      </w:r>
    </w:p>
    <w:p w14:paraId="639DAFE1"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F: shape fraction, usually choose F = 0.5</w:t>
      </w:r>
    </w:p>
    <w:p w14:paraId="33713403"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Determine the volume of the surveyed sample plot (m3/plot): is the total volume of trees in the surveyed plots:</w:t>
      </w:r>
    </w:p>
    <w:p w14:paraId="18E538CD" w14:textId="76B8C615" w:rsidR="00233B4E" w:rsidRPr="00FF43F7" w:rsidRDefault="00233B4E" w:rsidP="00C55D7D">
      <w:pPr>
        <w:pStyle w:val="MDPI31text"/>
        <w:spacing w:line="240" w:lineRule="auto"/>
        <w:ind w:left="0" w:firstLine="0"/>
        <w:rPr>
          <w:rFonts w:ascii="Goudy Old Style" w:hAnsi="Goudy Old Style"/>
          <w:color w:val="auto"/>
          <w:szCs w:val="20"/>
          <w:lang w:val="sv-SE" w:eastAsia="nb-NO"/>
        </w:rPr>
      </w:pPr>
      <w:r w:rsidRPr="00FF43F7">
        <w:rPr>
          <w:rFonts w:ascii="Goudy Old Style" w:hAnsi="Goudy Old Style"/>
          <w:color w:val="auto"/>
          <w:szCs w:val="20"/>
          <w:lang w:val="sv-SE" w:eastAsia="nb-NO"/>
        </w:rPr>
        <w:t>M (m3/plot) = V1 + V2 + V3 +.... + Vn</w:t>
      </w:r>
      <w:r w:rsidR="00295876" w:rsidRPr="00FF43F7">
        <w:rPr>
          <w:rFonts w:ascii="Goudy Old Style" w:hAnsi="Goudy Old Style"/>
          <w:color w:val="auto"/>
          <w:szCs w:val="20"/>
          <w:lang w:val="sv-SE" w:eastAsia="nb-NO"/>
        </w:rPr>
        <w:tab/>
      </w:r>
      <w:r w:rsidR="00295876" w:rsidRPr="00FF43F7">
        <w:rPr>
          <w:rFonts w:ascii="Goudy Old Style" w:hAnsi="Goudy Old Style"/>
          <w:color w:val="auto"/>
          <w:szCs w:val="20"/>
          <w:lang w:val="sv-SE" w:eastAsia="nb-NO"/>
        </w:rPr>
        <w:tab/>
      </w:r>
      <w:r w:rsidR="00295876" w:rsidRPr="00FF43F7">
        <w:rPr>
          <w:rFonts w:ascii="Goudy Old Style" w:hAnsi="Goudy Old Style"/>
          <w:color w:val="auto"/>
          <w:szCs w:val="20"/>
          <w:lang w:val="sv-SE" w:eastAsia="nb-NO"/>
        </w:rPr>
        <w:tab/>
      </w:r>
      <w:r w:rsidR="00295876" w:rsidRPr="00FF43F7">
        <w:rPr>
          <w:rFonts w:ascii="Goudy Old Style" w:hAnsi="Goudy Old Style"/>
          <w:color w:val="auto"/>
          <w:szCs w:val="20"/>
          <w:lang w:val="sv-SE" w:eastAsia="nb-NO"/>
        </w:rPr>
        <w:tab/>
      </w:r>
      <w:r w:rsidR="00295876" w:rsidRPr="00FF43F7">
        <w:rPr>
          <w:rFonts w:ascii="Goudy Old Style" w:hAnsi="Goudy Old Style"/>
          <w:color w:val="auto"/>
          <w:szCs w:val="20"/>
          <w:lang w:val="sv-SE" w:eastAsia="nb-NO"/>
        </w:rPr>
        <w:tab/>
      </w:r>
      <w:r w:rsidR="001A7660" w:rsidRPr="00FF43F7">
        <w:rPr>
          <w:rFonts w:ascii="Goudy Old Style" w:hAnsi="Goudy Old Style"/>
          <w:color w:val="auto"/>
          <w:szCs w:val="20"/>
          <w:lang w:val="sv-SE" w:eastAsia="nb-NO"/>
        </w:rPr>
        <w:tab/>
      </w:r>
      <w:r w:rsidR="002D2E26" w:rsidRPr="00FF43F7">
        <w:rPr>
          <w:rFonts w:ascii="Goudy Old Style" w:hAnsi="Goudy Old Style"/>
          <w:color w:val="auto"/>
          <w:szCs w:val="20"/>
          <w:lang w:val="sv-SE" w:eastAsia="nb-NO"/>
        </w:rPr>
        <w:tab/>
      </w:r>
      <w:r w:rsidR="00295876" w:rsidRPr="00FF43F7">
        <w:rPr>
          <w:rFonts w:ascii="Goudy Old Style" w:hAnsi="Goudy Old Style"/>
          <w:color w:val="auto"/>
          <w:szCs w:val="20"/>
          <w:lang w:val="sv-SE" w:eastAsia="nb-NO"/>
        </w:rPr>
        <w:t>(8)</w:t>
      </w:r>
    </w:p>
    <w:p w14:paraId="2CC0BE8E"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Determine average volume (m3/ha):</w:t>
      </w:r>
    </w:p>
    <w:p w14:paraId="795B1C42" w14:textId="602000B7" w:rsidR="007F7326"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M (m3/ha) = M (m3/plot) x (10,000 /(plot area (500m2))</w:t>
      </w:r>
    </w:p>
    <w:p w14:paraId="3758058A" w14:textId="65DF31FC"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 M (m3/plot) x 20</w:t>
      </w:r>
      <w:r w:rsidR="00295876" w:rsidRPr="00FF43F7">
        <w:rPr>
          <w:rFonts w:ascii="Goudy Old Style" w:hAnsi="Goudy Old Style"/>
          <w:color w:val="auto"/>
          <w:szCs w:val="20"/>
          <w:lang w:eastAsia="nb-NO"/>
        </w:rPr>
        <w:tab/>
      </w:r>
      <w:r w:rsidR="007F7326" w:rsidRPr="00FF43F7">
        <w:rPr>
          <w:rFonts w:ascii="Goudy Old Style" w:hAnsi="Goudy Old Style"/>
          <w:color w:val="auto"/>
          <w:szCs w:val="20"/>
          <w:lang w:eastAsia="nb-NO"/>
        </w:rPr>
        <w:tab/>
      </w:r>
      <w:r w:rsidR="007F7326" w:rsidRPr="00FF43F7">
        <w:rPr>
          <w:rFonts w:ascii="Goudy Old Style" w:hAnsi="Goudy Old Style"/>
          <w:color w:val="auto"/>
          <w:szCs w:val="20"/>
          <w:lang w:eastAsia="nb-NO"/>
        </w:rPr>
        <w:tab/>
      </w:r>
      <w:r w:rsidR="007F7326" w:rsidRPr="00FF43F7">
        <w:rPr>
          <w:rFonts w:ascii="Goudy Old Style" w:hAnsi="Goudy Old Style"/>
          <w:color w:val="auto"/>
          <w:szCs w:val="20"/>
          <w:lang w:eastAsia="nb-NO"/>
        </w:rPr>
        <w:tab/>
      </w:r>
      <w:r w:rsidR="007F7326" w:rsidRPr="00FF43F7">
        <w:rPr>
          <w:rFonts w:ascii="Goudy Old Style" w:hAnsi="Goudy Old Style"/>
          <w:color w:val="auto"/>
          <w:szCs w:val="20"/>
          <w:lang w:eastAsia="nb-NO"/>
        </w:rPr>
        <w:tab/>
      </w:r>
      <w:r w:rsidR="007F7326" w:rsidRPr="00FF43F7">
        <w:rPr>
          <w:rFonts w:ascii="Goudy Old Style" w:hAnsi="Goudy Old Style"/>
          <w:color w:val="auto"/>
          <w:szCs w:val="20"/>
          <w:lang w:eastAsia="nb-NO"/>
        </w:rPr>
        <w:tab/>
      </w:r>
      <w:r w:rsidR="004C4F57" w:rsidRPr="00FF43F7">
        <w:rPr>
          <w:rFonts w:ascii="Goudy Old Style" w:hAnsi="Goudy Old Style"/>
          <w:color w:val="auto"/>
          <w:szCs w:val="20"/>
          <w:lang w:eastAsia="nb-NO"/>
        </w:rPr>
        <w:tab/>
      </w:r>
      <w:r w:rsidR="002D2E26" w:rsidRPr="00FF43F7">
        <w:rPr>
          <w:rFonts w:ascii="Goudy Old Style" w:hAnsi="Goudy Old Style"/>
          <w:color w:val="auto"/>
          <w:szCs w:val="20"/>
          <w:lang w:eastAsia="nb-NO"/>
        </w:rPr>
        <w:tab/>
      </w:r>
      <w:r w:rsidR="002D2E26" w:rsidRPr="00FF43F7">
        <w:rPr>
          <w:rFonts w:ascii="Goudy Old Style" w:hAnsi="Goudy Old Style"/>
          <w:color w:val="auto"/>
          <w:szCs w:val="20"/>
          <w:lang w:eastAsia="nb-NO"/>
        </w:rPr>
        <w:tab/>
      </w:r>
      <w:r w:rsidR="002D2E2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(9)</w:t>
      </w:r>
    </w:p>
    <w:p w14:paraId="46D958D2"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Reserves (M) can be determined through average tree volume and existing density.</w:t>
      </w:r>
    </w:p>
    <w:p w14:paraId="1B315A64" w14:textId="3E8D8A9B"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M (m3/ha) = Vbq (m3/tree) x existing density</w:t>
      </w:r>
      <w:r w:rsidR="0029587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4C4F57" w:rsidRPr="00FF43F7">
        <w:rPr>
          <w:rFonts w:ascii="Goudy Old Style" w:hAnsi="Goudy Old Style"/>
          <w:color w:val="auto"/>
          <w:szCs w:val="20"/>
          <w:lang w:eastAsia="nb-NO"/>
        </w:rPr>
        <w:tab/>
      </w:r>
      <w:r w:rsidR="002D2E2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(10)</w:t>
      </w:r>
    </w:p>
    <w:p w14:paraId="4F656999"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bookmarkStart w:id="0" w:name="_Toc151009284"/>
      <w:r w:rsidRPr="00FF43F7">
        <w:rPr>
          <w:rFonts w:ascii="Goudy Old Style" w:hAnsi="Goudy Old Style"/>
          <w:color w:val="auto"/>
          <w:szCs w:val="20"/>
          <w:lang w:eastAsia="nb-NO"/>
        </w:rPr>
        <w:t>Determine the average growth amount (m3/ha/year)</w:t>
      </w:r>
      <w:bookmarkEnd w:id="0"/>
    </w:p>
    <w:p w14:paraId="0090E010" w14:textId="570B3207" w:rsidR="00233B4E" w:rsidRPr="00FF43F7" w:rsidRDefault="00233B4E" w:rsidP="00C55D7D">
      <w:pPr>
        <w:pStyle w:val="MDPI31text"/>
        <w:spacing w:line="240" w:lineRule="auto"/>
        <w:ind w:left="0" w:firstLine="0"/>
        <w:rPr>
          <w:rFonts w:ascii="Goudy Old Style" w:hAnsi="Goudy Old Style"/>
          <w:color w:val="auto"/>
          <w:szCs w:val="20"/>
          <w:lang w:eastAsia="nb-NO"/>
        </w:rPr>
      </w:pPr>
      <w:bookmarkStart w:id="1" w:name="_Toc151009285"/>
      <w:r w:rsidRPr="00FF43F7">
        <w:rPr>
          <w:rFonts w:ascii="Goudy Old Style" w:hAnsi="Goudy Old Style"/>
          <w:color w:val="auto"/>
          <w:szCs w:val="20"/>
          <w:lang w:eastAsia="nb-NO"/>
        </w:rPr>
        <w:t>Average growth (m3/ha/year) = M (m3/ha) / forest age (years)</w:t>
      </w:r>
      <w:bookmarkEnd w:id="1"/>
      <w:r w:rsidR="00295876" w:rsidRPr="00FF43F7">
        <w:rPr>
          <w:rFonts w:ascii="Goudy Old Style" w:hAnsi="Goudy Old Style"/>
          <w:color w:val="auto"/>
          <w:szCs w:val="20"/>
          <w:lang w:eastAsia="nb-NO"/>
        </w:rPr>
        <w:tab/>
      </w:r>
      <w:r w:rsidR="004C4F57" w:rsidRPr="00FF43F7">
        <w:rPr>
          <w:rFonts w:ascii="Goudy Old Style" w:hAnsi="Goudy Old Style"/>
          <w:color w:val="auto"/>
          <w:szCs w:val="20"/>
          <w:lang w:eastAsia="nb-NO"/>
        </w:rPr>
        <w:tab/>
      </w:r>
      <w:r w:rsidR="002D2E2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(11)</w:t>
      </w:r>
    </w:p>
    <w:p w14:paraId="3A129C9E" w14:textId="77777777" w:rsidR="00C55D7D" w:rsidRPr="00FF43F7" w:rsidRDefault="00C55D7D" w:rsidP="00C55D7D">
      <w:pPr>
        <w:pStyle w:val="MDPI31text"/>
        <w:spacing w:line="240" w:lineRule="auto"/>
        <w:ind w:left="0" w:firstLine="0"/>
        <w:rPr>
          <w:rFonts w:ascii="Goudy Old Style" w:hAnsi="Goudy Old Style"/>
          <w:color w:val="auto"/>
          <w:szCs w:val="20"/>
          <w:lang w:eastAsia="nb-NO"/>
        </w:rPr>
      </w:pPr>
    </w:p>
    <w:p w14:paraId="50F0723F" w14:textId="77777777" w:rsidR="00233B4E" w:rsidRPr="00FF43F7" w:rsidRDefault="00FB76B7" w:rsidP="00C55D7D">
      <w:pPr>
        <w:pStyle w:val="MDPI31text"/>
        <w:spacing w:line="240" w:lineRule="auto"/>
        <w:ind w:left="0" w:firstLine="0"/>
        <w:rPr>
          <w:rFonts w:ascii="Goudy Old Style" w:hAnsi="Goudy Old Style"/>
          <w:b/>
          <w:color w:val="auto"/>
          <w:szCs w:val="20"/>
          <w:lang w:eastAsia="nb-NO"/>
        </w:rPr>
      </w:pPr>
      <w:r w:rsidRPr="00FF43F7">
        <w:rPr>
          <w:rFonts w:ascii="Goudy Old Style" w:hAnsi="Goudy Old Style"/>
          <w:b/>
          <w:color w:val="auto"/>
          <w:szCs w:val="20"/>
          <w:lang w:eastAsia="nb-NO"/>
        </w:rPr>
        <w:t xml:space="preserve">2.4 </w:t>
      </w:r>
      <w:r w:rsidR="00233B4E" w:rsidRPr="00FF43F7">
        <w:rPr>
          <w:rFonts w:ascii="Goudy Old Style" w:hAnsi="Goudy Old Style"/>
          <w:b/>
          <w:color w:val="auto"/>
          <w:szCs w:val="20"/>
          <w:lang w:eastAsia="nb-NO"/>
        </w:rPr>
        <w:t>Calculate carbon stocks</w:t>
      </w:r>
    </w:p>
    <w:p w14:paraId="335BA9B7" w14:textId="46C84F9C"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Utilizing the average Diameter at Breast Height (DBH) values derived from all representative sample plots within each age class, the calculation of the average carbon reserve per hectare for each age class was undertaken. The determination of fresh and dry biomass, as well as carbon reserves for individual trees, was accomplished through specific equations. These equations were employed to compute the fresh and dry biomass, and subsequently, the carbon reserves of each tree. This meticulous approach ensures accurate assessments of the average carbon reserve per hectare for each age class, providing crucial information for understanding the carbon dynamics within different stages of plantation development. The utilization of standardized equations enhances the precision and reliability of the estimates, contributing to a comprehensive evaluation of carbon stocks across diverse age groups within the plantation area.</w:t>
      </w:r>
      <w:r w:rsidRPr="00FF43F7">
        <w:rPr>
          <w:rFonts w:ascii="Times New Roman" w:hAnsi="Times New Roman"/>
          <w:color w:val="auto"/>
          <w:szCs w:val="20"/>
          <w:lang w:eastAsia="nb-NO"/>
        </w:rPr>
        <w:t>​</w:t>
      </w:r>
    </w:p>
    <w:p w14:paraId="5E8A93B7"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 xml:space="preserve">Fresh biomass (FB) of each tree </w:t>
      </w:r>
      <w:r w:rsidR="007F7326" w:rsidRPr="00FF43F7">
        <w:rPr>
          <w:rFonts w:ascii="Goudy Old Style" w:hAnsi="Goudy Old Style"/>
          <w:color w:val="auto"/>
          <w:szCs w:val="20"/>
          <w:lang w:eastAsia="nb-NO"/>
        </w:rPr>
        <w:t>[12]</w:t>
      </w:r>
    </w:p>
    <w:p w14:paraId="0551C334" w14:textId="638B0896"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FB = exp [–0.567118 + 2.03792 × ln(D)] (Kg/tree)</w:t>
      </w:r>
      <w:r w:rsidR="0029587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4C4F57" w:rsidRPr="00FF43F7">
        <w:rPr>
          <w:rFonts w:ascii="Goudy Old Style" w:hAnsi="Goudy Old Style"/>
          <w:color w:val="auto"/>
          <w:szCs w:val="20"/>
          <w:lang w:eastAsia="nb-NO"/>
        </w:rPr>
        <w:tab/>
      </w:r>
      <w:r w:rsidR="004C4F57" w:rsidRPr="00FF43F7">
        <w:rPr>
          <w:rFonts w:ascii="Goudy Old Style" w:hAnsi="Goudy Old Style"/>
          <w:color w:val="auto"/>
          <w:szCs w:val="20"/>
          <w:lang w:eastAsia="nb-NO"/>
        </w:rPr>
        <w:tab/>
      </w:r>
      <w:r w:rsidR="002D2E2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(12)</w:t>
      </w:r>
    </w:p>
    <w:p w14:paraId="2CBA4EB3"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 xml:space="preserve">In which: </w:t>
      </w:r>
      <w:r w:rsidRPr="00FF43F7">
        <w:rPr>
          <w:rFonts w:ascii="Goudy Old Style" w:hAnsi="Goudy Old Style"/>
          <w:color w:val="auto"/>
          <w:szCs w:val="20"/>
          <w:lang w:eastAsia="nb-NO"/>
        </w:rPr>
        <w:tab/>
        <w:t>FB: Fresh biomass (Kg/tree)</w:t>
      </w:r>
    </w:p>
    <w:p w14:paraId="0269F456"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D: Diameter at breast height (Cm)</w:t>
      </w:r>
    </w:p>
    <w:p w14:paraId="35CF2969"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 average total fresh biomass of forests (TFB) by age is determined:</w:t>
      </w:r>
    </w:p>
    <w:p w14:paraId="67747464" w14:textId="67D55EB9" w:rsidR="00233B4E" w:rsidRPr="00FF43F7" w:rsidRDefault="00233B4E" w:rsidP="00C55D7D">
      <w:pPr>
        <w:pStyle w:val="MDPI31text"/>
        <w:spacing w:line="240" w:lineRule="auto"/>
        <w:ind w:left="0" w:firstLine="0"/>
        <w:rPr>
          <w:rFonts w:ascii="Goudy Old Style" w:hAnsi="Goudy Old Style"/>
          <w:color w:val="auto"/>
          <w:szCs w:val="20"/>
          <w:lang w:val="sv-SE" w:eastAsia="nb-NO"/>
        </w:rPr>
      </w:pPr>
      <w:r w:rsidRPr="00FF43F7">
        <w:rPr>
          <w:rFonts w:ascii="Goudy Old Style" w:hAnsi="Goudy Old Style"/>
          <w:color w:val="auto"/>
          <w:szCs w:val="20"/>
          <w:lang w:val="sv-SE" w:eastAsia="nb-NO"/>
        </w:rPr>
        <w:t>TFB = FB x N/1000 (Ton/ha)</w:t>
      </w:r>
      <w:r w:rsidR="00295876" w:rsidRPr="00FF43F7">
        <w:rPr>
          <w:rFonts w:ascii="Goudy Old Style" w:hAnsi="Goudy Old Style"/>
          <w:color w:val="auto"/>
          <w:szCs w:val="20"/>
          <w:lang w:val="sv-SE" w:eastAsia="nb-NO"/>
        </w:rPr>
        <w:tab/>
      </w:r>
      <w:r w:rsidR="00295876" w:rsidRPr="00FF43F7">
        <w:rPr>
          <w:rFonts w:ascii="Goudy Old Style" w:hAnsi="Goudy Old Style"/>
          <w:color w:val="auto"/>
          <w:szCs w:val="20"/>
          <w:lang w:val="sv-SE" w:eastAsia="nb-NO"/>
        </w:rPr>
        <w:tab/>
      </w:r>
      <w:r w:rsidR="00295876" w:rsidRPr="00FF43F7">
        <w:rPr>
          <w:rFonts w:ascii="Goudy Old Style" w:hAnsi="Goudy Old Style"/>
          <w:color w:val="auto"/>
          <w:szCs w:val="20"/>
          <w:lang w:val="sv-SE" w:eastAsia="nb-NO"/>
        </w:rPr>
        <w:tab/>
      </w:r>
      <w:r w:rsidR="00295876" w:rsidRPr="00FF43F7">
        <w:rPr>
          <w:rFonts w:ascii="Goudy Old Style" w:hAnsi="Goudy Old Style"/>
          <w:color w:val="auto"/>
          <w:szCs w:val="20"/>
          <w:lang w:val="sv-SE" w:eastAsia="nb-NO"/>
        </w:rPr>
        <w:tab/>
      </w:r>
      <w:r w:rsidR="00295876" w:rsidRPr="00FF43F7">
        <w:rPr>
          <w:rFonts w:ascii="Goudy Old Style" w:hAnsi="Goudy Old Style"/>
          <w:color w:val="auto"/>
          <w:szCs w:val="20"/>
          <w:lang w:val="sv-SE" w:eastAsia="nb-NO"/>
        </w:rPr>
        <w:tab/>
      </w:r>
      <w:r w:rsidR="004C4F57" w:rsidRPr="00FF43F7">
        <w:rPr>
          <w:rFonts w:ascii="Goudy Old Style" w:hAnsi="Goudy Old Style"/>
          <w:color w:val="auto"/>
          <w:szCs w:val="20"/>
          <w:lang w:val="sv-SE" w:eastAsia="nb-NO"/>
        </w:rPr>
        <w:tab/>
      </w:r>
      <w:r w:rsidR="004C4F57" w:rsidRPr="00FF43F7">
        <w:rPr>
          <w:rFonts w:ascii="Goudy Old Style" w:hAnsi="Goudy Old Style"/>
          <w:color w:val="auto"/>
          <w:szCs w:val="20"/>
          <w:lang w:val="sv-SE" w:eastAsia="nb-NO"/>
        </w:rPr>
        <w:tab/>
      </w:r>
      <w:r w:rsidR="00295876" w:rsidRPr="00FF43F7">
        <w:rPr>
          <w:rFonts w:ascii="Goudy Old Style" w:hAnsi="Goudy Old Style"/>
          <w:color w:val="auto"/>
          <w:szCs w:val="20"/>
          <w:lang w:val="sv-SE" w:eastAsia="nb-NO"/>
        </w:rPr>
        <w:tab/>
      </w:r>
      <w:r w:rsidR="002D2E26" w:rsidRPr="00FF43F7">
        <w:rPr>
          <w:rFonts w:ascii="Goudy Old Style" w:hAnsi="Goudy Old Style"/>
          <w:color w:val="auto"/>
          <w:szCs w:val="20"/>
          <w:lang w:val="sv-SE" w:eastAsia="nb-NO"/>
        </w:rPr>
        <w:tab/>
      </w:r>
      <w:r w:rsidR="00295876" w:rsidRPr="00FF43F7">
        <w:rPr>
          <w:rFonts w:ascii="Goudy Old Style" w:hAnsi="Goudy Old Style"/>
          <w:color w:val="auto"/>
          <w:szCs w:val="20"/>
          <w:lang w:val="sv-SE" w:eastAsia="nb-NO"/>
        </w:rPr>
        <w:t>(13)</w:t>
      </w:r>
    </w:p>
    <w:p w14:paraId="79A20999"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 xml:space="preserve">In which: </w:t>
      </w:r>
      <w:r w:rsidRPr="00FF43F7">
        <w:rPr>
          <w:rFonts w:ascii="Goudy Old Style" w:hAnsi="Goudy Old Style"/>
          <w:color w:val="auto"/>
          <w:szCs w:val="20"/>
          <w:lang w:eastAsia="nb-NO"/>
        </w:rPr>
        <w:tab/>
        <w:t>TFB: Total fresh biomass (Ton/ha)</w:t>
      </w:r>
    </w:p>
    <w:p w14:paraId="58573AA7"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N: average density of forest stands (Trees/ha)</w:t>
      </w:r>
    </w:p>
    <w:p w14:paraId="2571ED1D"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 xml:space="preserve">Dry biomass (DB) of each tree </w:t>
      </w:r>
      <w:r w:rsidR="001243AC" w:rsidRPr="00FF43F7">
        <w:rPr>
          <w:rFonts w:ascii="Goudy Old Style" w:hAnsi="Goudy Old Style"/>
          <w:color w:val="auto"/>
          <w:szCs w:val="20"/>
          <w:lang w:eastAsia="nb-NO"/>
        </w:rPr>
        <w:t>[12]</w:t>
      </w:r>
      <w:r w:rsidRPr="00FF43F7">
        <w:rPr>
          <w:rFonts w:ascii="Goudy Old Style" w:hAnsi="Goudy Old Style"/>
          <w:color w:val="auto"/>
          <w:szCs w:val="20"/>
          <w:lang w:eastAsia="nb-NO"/>
        </w:rPr>
        <w:t>:</w:t>
      </w:r>
    </w:p>
    <w:p w14:paraId="1EA24036" w14:textId="7F9FBF30"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DB = exp [–1.56325 + 2.15274 × ln(DBH)] (Kg/tree)</w:t>
      </w:r>
      <w:r w:rsidR="00295876" w:rsidRPr="00FF43F7">
        <w:rPr>
          <w:rFonts w:ascii="Goudy Old Style" w:hAnsi="Goudy Old Style"/>
          <w:color w:val="auto"/>
          <w:szCs w:val="20"/>
          <w:lang w:eastAsia="nb-NO"/>
        </w:rPr>
        <w:tab/>
      </w:r>
      <w:r w:rsidR="004C4F57" w:rsidRPr="00FF43F7">
        <w:rPr>
          <w:rFonts w:ascii="Goudy Old Style" w:hAnsi="Goudy Old Style"/>
          <w:color w:val="auto"/>
          <w:szCs w:val="20"/>
          <w:lang w:eastAsia="nb-NO"/>
        </w:rPr>
        <w:tab/>
      </w:r>
      <w:r w:rsidR="004C4F57"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2D2E2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(14)</w:t>
      </w:r>
    </w:p>
    <w:p w14:paraId="518626D1"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 xml:space="preserve">In which: </w:t>
      </w:r>
      <w:r w:rsidRPr="00FF43F7">
        <w:rPr>
          <w:rFonts w:ascii="Goudy Old Style" w:hAnsi="Goudy Old Style"/>
          <w:color w:val="auto"/>
          <w:szCs w:val="20"/>
          <w:lang w:eastAsia="nb-NO"/>
        </w:rPr>
        <w:tab/>
        <w:t>DB: Dry biomass (Kg/tree)</w:t>
      </w:r>
    </w:p>
    <w:p w14:paraId="228BF98B"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 average Total Dry Biomass of the forest (TDB) by age is determined:</w:t>
      </w:r>
    </w:p>
    <w:p w14:paraId="6EF10643" w14:textId="77777777" w:rsidR="00233B4E" w:rsidRPr="00FF43F7" w:rsidRDefault="00233B4E" w:rsidP="00C55D7D">
      <w:pPr>
        <w:pStyle w:val="MDPI31text"/>
        <w:spacing w:line="240" w:lineRule="auto"/>
        <w:ind w:left="0" w:firstLine="0"/>
        <w:rPr>
          <w:rFonts w:ascii="Goudy Old Style" w:hAnsi="Goudy Old Style"/>
          <w:color w:val="auto"/>
          <w:szCs w:val="20"/>
          <w:lang w:val="sv-SE" w:eastAsia="nb-NO"/>
        </w:rPr>
      </w:pPr>
      <w:r w:rsidRPr="00FF43F7">
        <w:rPr>
          <w:rFonts w:ascii="Goudy Old Style" w:hAnsi="Goudy Old Style"/>
          <w:color w:val="auto"/>
          <w:szCs w:val="20"/>
          <w:lang w:val="sv-SE" w:eastAsia="nb-NO"/>
        </w:rPr>
        <w:t>TDB = DB x N/1000 (Ton/ha)</w:t>
      </w:r>
      <w:r w:rsidR="00295876" w:rsidRPr="00FF43F7">
        <w:rPr>
          <w:rFonts w:ascii="Goudy Old Style" w:hAnsi="Goudy Old Style"/>
          <w:color w:val="auto"/>
          <w:szCs w:val="20"/>
          <w:lang w:val="sv-SE" w:eastAsia="nb-NO"/>
        </w:rPr>
        <w:tab/>
      </w:r>
      <w:r w:rsidR="00295876" w:rsidRPr="00FF43F7">
        <w:rPr>
          <w:rFonts w:ascii="Goudy Old Style" w:hAnsi="Goudy Old Style"/>
          <w:color w:val="auto"/>
          <w:szCs w:val="20"/>
          <w:lang w:val="sv-SE" w:eastAsia="nb-NO"/>
        </w:rPr>
        <w:tab/>
      </w:r>
      <w:r w:rsidR="00295876" w:rsidRPr="00FF43F7">
        <w:rPr>
          <w:rFonts w:ascii="Goudy Old Style" w:hAnsi="Goudy Old Style"/>
          <w:color w:val="auto"/>
          <w:szCs w:val="20"/>
          <w:lang w:val="sv-SE" w:eastAsia="nb-NO"/>
        </w:rPr>
        <w:tab/>
      </w:r>
      <w:r w:rsidR="00295876" w:rsidRPr="00FF43F7">
        <w:rPr>
          <w:rFonts w:ascii="Goudy Old Style" w:hAnsi="Goudy Old Style"/>
          <w:color w:val="auto"/>
          <w:szCs w:val="20"/>
          <w:lang w:val="sv-SE" w:eastAsia="nb-NO"/>
        </w:rPr>
        <w:tab/>
      </w:r>
      <w:r w:rsidR="00295876" w:rsidRPr="00FF43F7">
        <w:rPr>
          <w:rFonts w:ascii="Goudy Old Style" w:hAnsi="Goudy Old Style"/>
          <w:color w:val="auto"/>
          <w:szCs w:val="20"/>
          <w:lang w:val="sv-SE" w:eastAsia="nb-NO"/>
        </w:rPr>
        <w:tab/>
      </w:r>
      <w:r w:rsidR="004C4F57" w:rsidRPr="00FF43F7">
        <w:rPr>
          <w:rFonts w:ascii="Goudy Old Style" w:hAnsi="Goudy Old Style"/>
          <w:color w:val="auto"/>
          <w:szCs w:val="20"/>
          <w:lang w:val="sv-SE" w:eastAsia="nb-NO"/>
        </w:rPr>
        <w:tab/>
      </w:r>
      <w:r w:rsidR="004C4F57" w:rsidRPr="00FF43F7">
        <w:rPr>
          <w:rFonts w:ascii="Goudy Old Style" w:hAnsi="Goudy Old Style"/>
          <w:color w:val="auto"/>
          <w:szCs w:val="20"/>
          <w:lang w:val="sv-SE" w:eastAsia="nb-NO"/>
        </w:rPr>
        <w:tab/>
      </w:r>
      <w:r w:rsidR="00295876" w:rsidRPr="00FF43F7">
        <w:rPr>
          <w:rFonts w:ascii="Goudy Old Style" w:hAnsi="Goudy Old Style"/>
          <w:color w:val="auto"/>
          <w:szCs w:val="20"/>
          <w:lang w:val="sv-SE" w:eastAsia="nb-NO"/>
        </w:rPr>
        <w:tab/>
        <w:t>(15)</w:t>
      </w:r>
    </w:p>
    <w:p w14:paraId="2F8A1E18"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In which TDB: Total dry biomass (Ton/ha)</w:t>
      </w:r>
    </w:p>
    <w:p w14:paraId="60B14BF8"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Carbon (C) content in dry biomass was determined by applying the default coefficient</w:t>
      </w:r>
      <w:r w:rsidR="004C4F57" w:rsidRPr="00FF43F7">
        <w:rPr>
          <w:rFonts w:ascii="Goudy Old Style" w:hAnsi="Goudy Old Style"/>
          <w:color w:val="auto"/>
          <w:szCs w:val="20"/>
          <w:lang w:eastAsia="nb-NO"/>
        </w:rPr>
        <w:t xml:space="preserve"> of 0.5 according to IPCC 2003 [</w:t>
      </w:r>
      <w:r w:rsidR="002C2C0D" w:rsidRPr="00FF43F7">
        <w:rPr>
          <w:rFonts w:ascii="Goudy Old Style" w:hAnsi="Goudy Old Style"/>
          <w:color w:val="auto"/>
          <w:szCs w:val="20"/>
          <w:lang w:eastAsia="nb-NO"/>
        </w:rPr>
        <w:t>12;</w:t>
      </w:r>
      <w:r w:rsidRPr="00FF43F7">
        <w:rPr>
          <w:rFonts w:ascii="Goudy Old Style" w:hAnsi="Goudy Old Style"/>
          <w:color w:val="auto"/>
          <w:szCs w:val="20"/>
          <w:lang w:eastAsia="nb-NO"/>
        </w:rPr>
        <w:t xml:space="preserve"> </w:t>
      </w:r>
      <w:r w:rsidR="002C2C0D" w:rsidRPr="00FF43F7">
        <w:rPr>
          <w:rFonts w:ascii="Goudy Old Style" w:hAnsi="Goudy Old Style"/>
          <w:color w:val="auto"/>
          <w:szCs w:val="20"/>
          <w:lang w:eastAsia="nb-NO"/>
        </w:rPr>
        <w:t>13</w:t>
      </w:r>
      <w:r w:rsidRPr="00FF43F7">
        <w:rPr>
          <w:rFonts w:ascii="Goudy Old Style" w:hAnsi="Goudy Old Style"/>
          <w:color w:val="auto"/>
          <w:szCs w:val="20"/>
          <w:lang w:eastAsia="nb-NO"/>
        </w:rPr>
        <w:t xml:space="preserve">; </w:t>
      </w:r>
      <w:r w:rsidR="002C2C0D" w:rsidRPr="00FF43F7">
        <w:rPr>
          <w:rFonts w:ascii="Goudy Old Style" w:hAnsi="Goudy Old Style"/>
          <w:color w:val="auto"/>
          <w:szCs w:val="20"/>
          <w:lang w:eastAsia="nb-NO"/>
        </w:rPr>
        <w:t>14</w:t>
      </w:r>
      <w:r w:rsidR="004C4F57" w:rsidRPr="00FF43F7">
        <w:rPr>
          <w:rFonts w:ascii="Goudy Old Style" w:hAnsi="Goudy Old Style"/>
          <w:color w:val="auto"/>
          <w:szCs w:val="20"/>
          <w:lang w:eastAsia="nb-NO"/>
        </w:rPr>
        <w:t>]</w:t>
      </w:r>
      <w:r w:rsidRPr="00FF43F7">
        <w:rPr>
          <w:rFonts w:ascii="Goudy Old Style" w:hAnsi="Goudy Old Style"/>
          <w:color w:val="auto"/>
          <w:szCs w:val="20"/>
          <w:lang w:eastAsia="nb-NO"/>
        </w:rPr>
        <w:t>:</w:t>
      </w:r>
    </w:p>
    <w:p w14:paraId="0CBC4D5A" w14:textId="2E76886E"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CS = 0.5 × TDB (Ton/ha)</w:t>
      </w:r>
      <w:r w:rsidR="0029587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4C4F57" w:rsidRPr="00FF43F7">
        <w:rPr>
          <w:rFonts w:ascii="Goudy Old Style" w:hAnsi="Goudy Old Style"/>
          <w:color w:val="auto"/>
          <w:szCs w:val="20"/>
          <w:lang w:eastAsia="nb-NO"/>
        </w:rPr>
        <w:tab/>
      </w:r>
      <w:r w:rsidR="004C4F57" w:rsidRPr="00FF43F7">
        <w:rPr>
          <w:rFonts w:ascii="Goudy Old Style" w:hAnsi="Goudy Old Style"/>
          <w:color w:val="auto"/>
          <w:szCs w:val="20"/>
          <w:lang w:eastAsia="nb-NO"/>
        </w:rPr>
        <w:tab/>
      </w:r>
      <w:r w:rsidR="004C4F57" w:rsidRPr="00FF43F7">
        <w:rPr>
          <w:rFonts w:ascii="Goudy Old Style" w:hAnsi="Goudy Old Style"/>
          <w:color w:val="auto"/>
          <w:szCs w:val="20"/>
          <w:lang w:eastAsia="nb-NO"/>
        </w:rPr>
        <w:tab/>
      </w:r>
      <w:r w:rsidR="002D2E2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(16)</w:t>
      </w:r>
    </w:p>
    <w:p w14:paraId="2EF02A85"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In which: CS (Carbon Stock): Carbon stock/reserves (tons/ha)</w:t>
      </w:r>
    </w:p>
    <w:p w14:paraId="4E9C0C54"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 amount of CO2 absorbed is determined based on the conversion factor: 1C = 3.67 CO2.</w:t>
      </w:r>
    </w:p>
    <w:p w14:paraId="5391CE74" w14:textId="145C9E55"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CO2S = CS x 3.67 (Ton/ha)</w:t>
      </w:r>
      <w:r w:rsidR="0029587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4C4F57" w:rsidRPr="00FF43F7">
        <w:rPr>
          <w:rFonts w:ascii="Goudy Old Style" w:hAnsi="Goudy Old Style"/>
          <w:color w:val="auto"/>
          <w:szCs w:val="20"/>
          <w:lang w:eastAsia="nb-NO"/>
        </w:rPr>
        <w:tab/>
      </w:r>
      <w:r w:rsidR="004C4F57" w:rsidRPr="00FF43F7">
        <w:rPr>
          <w:rFonts w:ascii="Goudy Old Style" w:hAnsi="Goudy Old Style"/>
          <w:color w:val="auto"/>
          <w:szCs w:val="20"/>
          <w:lang w:eastAsia="nb-NO"/>
        </w:rPr>
        <w:tab/>
      </w:r>
      <w:r w:rsidR="004C4F57" w:rsidRPr="00FF43F7">
        <w:rPr>
          <w:rFonts w:ascii="Goudy Old Style" w:hAnsi="Goudy Old Style"/>
          <w:color w:val="auto"/>
          <w:szCs w:val="20"/>
          <w:lang w:eastAsia="nb-NO"/>
        </w:rPr>
        <w:tab/>
      </w:r>
      <w:r w:rsidR="002D2E2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(17)</w:t>
      </w:r>
    </w:p>
    <w:p w14:paraId="1BAA0D1D"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In which: CO2S (CO2 Stock): Absorbed CO2 reserves (tons/ha)</w:t>
      </w:r>
    </w:p>
    <w:p w14:paraId="65C5C442"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 annual amount of CO2 absorbed by the forest stand is determined based on the amount of CO2 absorbed divided by the age of the forest.</w:t>
      </w:r>
    </w:p>
    <w:p w14:paraId="6F07170D" w14:textId="4032E976"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Cambria" w:hAnsi="Cambria" w:cs="Cambria"/>
          <w:color w:val="auto"/>
          <w:szCs w:val="20"/>
          <w:lang w:eastAsia="nb-NO"/>
        </w:rPr>
        <w:t>Δ</w:t>
      </w:r>
      <w:r w:rsidRPr="00FF43F7">
        <w:rPr>
          <w:rFonts w:ascii="Goudy Old Style" w:hAnsi="Goudy Old Style"/>
          <w:color w:val="auto"/>
          <w:szCs w:val="20"/>
          <w:lang w:eastAsia="nb-NO"/>
        </w:rPr>
        <w:t>CO2S = CO2S/A (Ton/ha/year)</w:t>
      </w:r>
      <w:r w:rsidR="0029587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ab/>
      </w:r>
      <w:r w:rsidR="004C4F57" w:rsidRPr="00FF43F7">
        <w:rPr>
          <w:rFonts w:ascii="Goudy Old Style" w:hAnsi="Goudy Old Style"/>
          <w:color w:val="auto"/>
          <w:szCs w:val="20"/>
          <w:lang w:eastAsia="nb-NO"/>
        </w:rPr>
        <w:tab/>
      </w:r>
      <w:r w:rsidR="004C4F57" w:rsidRPr="00FF43F7">
        <w:rPr>
          <w:rFonts w:ascii="Goudy Old Style" w:hAnsi="Goudy Old Style"/>
          <w:color w:val="auto"/>
          <w:szCs w:val="20"/>
          <w:lang w:eastAsia="nb-NO"/>
        </w:rPr>
        <w:tab/>
      </w:r>
      <w:r w:rsidR="004C4F57" w:rsidRPr="00FF43F7">
        <w:rPr>
          <w:rFonts w:ascii="Goudy Old Style" w:hAnsi="Goudy Old Style"/>
          <w:color w:val="auto"/>
          <w:szCs w:val="20"/>
          <w:lang w:eastAsia="nb-NO"/>
        </w:rPr>
        <w:tab/>
      </w:r>
      <w:r w:rsidR="002D2E26" w:rsidRPr="00FF43F7">
        <w:rPr>
          <w:rFonts w:ascii="Goudy Old Style" w:hAnsi="Goudy Old Style"/>
          <w:color w:val="auto"/>
          <w:szCs w:val="20"/>
          <w:lang w:eastAsia="nb-NO"/>
        </w:rPr>
        <w:tab/>
      </w:r>
      <w:r w:rsidR="00295876" w:rsidRPr="00FF43F7">
        <w:rPr>
          <w:rFonts w:ascii="Goudy Old Style" w:hAnsi="Goudy Old Style"/>
          <w:color w:val="auto"/>
          <w:szCs w:val="20"/>
          <w:lang w:eastAsia="nb-NO"/>
        </w:rPr>
        <w:t>(18)</w:t>
      </w:r>
    </w:p>
    <w:p w14:paraId="7E0C5052"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 xml:space="preserve">In which: </w:t>
      </w:r>
      <w:r w:rsidRPr="00FF43F7">
        <w:rPr>
          <w:rFonts w:ascii="Goudy Old Style" w:hAnsi="Goudy Old Style"/>
          <w:color w:val="auto"/>
          <w:szCs w:val="20"/>
          <w:lang w:eastAsia="nb-NO"/>
        </w:rPr>
        <w:tab/>
      </w:r>
      <w:r w:rsidRPr="00FF43F7">
        <w:rPr>
          <w:rFonts w:ascii="Cambria" w:hAnsi="Cambria" w:cs="Cambria"/>
          <w:color w:val="auto"/>
          <w:szCs w:val="20"/>
          <w:lang w:eastAsia="nb-NO"/>
        </w:rPr>
        <w:t>Δ</w:t>
      </w:r>
      <w:r w:rsidRPr="00FF43F7">
        <w:rPr>
          <w:rFonts w:ascii="Goudy Old Style" w:hAnsi="Goudy Old Style"/>
          <w:color w:val="auto"/>
          <w:szCs w:val="20"/>
          <w:lang w:eastAsia="nb-NO"/>
        </w:rPr>
        <w:t>CO2: Annual CO2 absorbed (tons/ha/year)</w:t>
      </w:r>
    </w:p>
    <w:p w14:paraId="39724AB5"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A: Forest age (years)</w:t>
      </w:r>
    </w:p>
    <w:p w14:paraId="70A8D166"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All calculations and data analysis were used and performed using Excel software.</w:t>
      </w:r>
    </w:p>
    <w:p w14:paraId="1776397B" w14:textId="77777777" w:rsidR="00233B4E" w:rsidRPr="00FF43F7" w:rsidRDefault="00FB76B7" w:rsidP="00C55D7D">
      <w:pPr>
        <w:pStyle w:val="MDPI31text"/>
        <w:spacing w:line="240" w:lineRule="auto"/>
        <w:ind w:left="0" w:firstLine="0"/>
        <w:rPr>
          <w:rFonts w:ascii="Goudy Old Style" w:hAnsi="Goudy Old Style"/>
          <w:b/>
          <w:color w:val="auto"/>
          <w:szCs w:val="20"/>
          <w:lang w:eastAsia="nb-NO"/>
        </w:rPr>
      </w:pPr>
      <w:r w:rsidRPr="00FF43F7">
        <w:rPr>
          <w:rFonts w:ascii="Goudy Old Style" w:hAnsi="Goudy Old Style"/>
          <w:b/>
          <w:color w:val="auto"/>
          <w:szCs w:val="20"/>
          <w:lang w:eastAsia="nb-NO"/>
        </w:rPr>
        <w:t xml:space="preserve">2.5 </w:t>
      </w:r>
      <w:r w:rsidR="00233B4E" w:rsidRPr="00FF43F7">
        <w:rPr>
          <w:rFonts w:ascii="Goudy Old Style" w:hAnsi="Goudy Old Style"/>
          <w:b/>
          <w:color w:val="auto"/>
          <w:szCs w:val="20"/>
          <w:lang w:eastAsia="nb-NO"/>
        </w:rPr>
        <w:t>Carbon stock forecast for current and desired project cycle</w:t>
      </w:r>
    </w:p>
    <w:p w14:paraId="2D87EE3D" w14:textId="77777777" w:rsidR="00FB76B7"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 regression correlation between average diameter (D) and forest age (A), as well as between existing density (N) and forest age (A), was explored utilizing four commonly emp</w:t>
      </w:r>
      <w:r w:rsidR="00FB76B7" w:rsidRPr="00FF43F7">
        <w:rPr>
          <w:rFonts w:ascii="Goudy Old Style" w:hAnsi="Goudy Old Style"/>
          <w:color w:val="auto"/>
          <w:szCs w:val="20"/>
          <w:lang w:eastAsia="nb-NO"/>
        </w:rPr>
        <w:t>loyed regression forms in Excel (Table 1).</w:t>
      </w:r>
    </w:p>
    <w:p w14:paraId="1ADD577A" w14:textId="77777777" w:rsidR="00C55D7D" w:rsidRPr="00FF43F7" w:rsidRDefault="00C55D7D" w:rsidP="00C55D7D">
      <w:pPr>
        <w:pStyle w:val="MDPI31text"/>
        <w:spacing w:line="240" w:lineRule="auto"/>
        <w:ind w:left="0" w:firstLine="0"/>
        <w:rPr>
          <w:rFonts w:ascii="Goudy Old Style" w:hAnsi="Goudy Old Style"/>
          <w:color w:val="auto"/>
          <w:szCs w:val="20"/>
          <w:lang w:eastAsia="nb-NO"/>
        </w:rPr>
      </w:pPr>
    </w:p>
    <w:p w14:paraId="3A287824" w14:textId="77777777" w:rsidR="00C55D7D" w:rsidRPr="00FF43F7" w:rsidRDefault="00C55D7D">
      <w:pPr>
        <w:spacing w:line="240" w:lineRule="auto"/>
        <w:jc w:val="left"/>
        <w:rPr>
          <w:rFonts w:ascii="Goudy Old Style" w:eastAsia="Times New Roman" w:hAnsi="Goudy Old Style"/>
          <w:b/>
          <w:bCs/>
          <w:noProof w:val="0"/>
          <w:snapToGrid w:val="0"/>
          <w:color w:val="auto"/>
          <w:lang w:eastAsia="nb-NO" w:bidi="en-US"/>
        </w:rPr>
      </w:pPr>
      <w:r w:rsidRPr="00FF43F7">
        <w:rPr>
          <w:rFonts w:ascii="Goudy Old Style" w:hAnsi="Goudy Old Style"/>
          <w:b/>
          <w:bCs/>
          <w:color w:val="auto"/>
          <w:lang w:eastAsia="nb-NO"/>
        </w:rPr>
        <w:br w:type="page"/>
      </w:r>
    </w:p>
    <w:p w14:paraId="52CB69BC" w14:textId="55F1D941" w:rsidR="00FB76B7" w:rsidRPr="00FF43F7" w:rsidRDefault="00FB76B7" w:rsidP="00C55D7D">
      <w:pPr>
        <w:pStyle w:val="MDPI31text"/>
        <w:spacing w:line="240" w:lineRule="auto"/>
        <w:ind w:left="0" w:firstLine="0"/>
        <w:jc w:val="center"/>
        <w:rPr>
          <w:rFonts w:ascii="Goudy Old Style" w:hAnsi="Goudy Old Style"/>
          <w:b/>
          <w:bCs/>
          <w:color w:val="auto"/>
          <w:szCs w:val="20"/>
          <w:lang w:eastAsia="nb-NO"/>
        </w:rPr>
      </w:pPr>
      <w:r w:rsidRPr="00FF43F7">
        <w:rPr>
          <w:rFonts w:ascii="Goudy Old Style" w:hAnsi="Goudy Old Style"/>
          <w:b/>
          <w:bCs/>
          <w:color w:val="auto"/>
          <w:szCs w:val="20"/>
          <w:lang w:eastAsia="nb-NO"/>
        </w:rPr>
        <w:t>Table 1: Common Regression Forms and Corresponding Equation Forms</w:t>
      </w:r>
    </w:p>
    <w:tbl>
      <w:tblPr>
        <w:tblW w:w="3386" w:type="pct"/>
        <w:jc w:val="center"/>
        <w:tblBorders>
          <w:top w:val="single" w:sz="4" w:space="0" w:color="auto"/>
          <w:bottom w:val="single" w:sz="4" w:space="0" w:color="auto"/>
        </w:tblBorders>
        <w:tblLook w:val="04A0" w:firstRow="1" w:lastRow="0" w:firstColumn="1" w:lastColumn="0" w:noHBand="0" w:noVBand="1"/>
      </w:tblPr>
      <w:tblGrid>
        <w:gridCol w:w="1035"/>
        <w:gridCol w:w="3820"/>
        <w:gridCol w:w="1695"/>
      </w:tblGrid>
      <w:tr w:rsidR="00C55D7D" w:rsidRPr="00FF43F7" w14:paraId="0806C126" w14:textId="77777777" w:rsidTr="004C4F57">
        <w:trPr>
          <w:trHeight w:val="320"/>
          <w:jc w:val="center"/>
        </w:trPr>
        <w:tc>
          <w:tcPr>
            <w:tcW w:w="790" w:type="pct"/>
            <w:tcBorders>
              <w:top w:val="single" w:sz="4" w:space="0" w:color="auto"/>
              <w:bottom w:val="single" w:sz="4" w:space="0" w:color="auto"/>
            </w:tcBorders>
          </w:tcPr>
          <w:p w14:paraId="60A42763" w14:textId="77777777" w:rsidR="00FB76B7" w:rsidRPr="00FF43F7" w:rsidRDefault="00FB76B7" w:rsidP="00C55D7D">
            <w:pPr>
              <w:spacing w:line="240" w:lineRule="auto"/>
              <w:rPr>
                <w:rFonts w:ascii="Goudy Old Style" w:hAnsi="Goudy Old Style"/>
                <w:b/>
                <w:color w:val="auto"/>
              </w:rPr>
            </w:pPr>
            <w:r w:rsidRPr="00FF43F7">
              <w:rPr>
                <w:rFonts w:ascii="Goudy Old Style" w:hAnsi="Goudy Old Style"/>
                <w:b/>
                <w:color w:val="auto"/>
              </w:rPr>
              <w:t>No.</w:t>
            </w:r>
          </w:p>
        </w:tc>
        <w:tc>
          <w:tcPr>
            <w:tcW w:w="2916" w:type="pct"/>
            <w:tcBorders>
              <w:top w:val="single" w:sz="4" w:space="0" w:color="auto"/>
              <w:bottom w:val="single" w:sz="4" w:space="0" w:color="auto"/>
            </w:tcBorders>
          </w:tcPr>
          <w:p w14:paraId="1487F5DB" w14:textId="77777777" w:rsidR="00FB76B7" w:rsidRPr="00FF43F7" w:rsidRDefault="00FB76B7" w:rsidP="00C55D7D">
            <w:pPr>
              <w:spacing w:line="240" w:lineRule="auto"/>
              <w:rPr>
                <w:rFonts w:ascii="Goudy Old Style" w:hAnsi="Goudy Old Style"/>
                <w:b/>
                <w:color w:val="auto"/>
              </w:rPr>
            </w:pPr>
            <w:r w:rsidRPr="00FF43F7">
              <w:rPr>
                <w:rFonts w:ascii="Goudy Old Style" w:hAnsi="Goudy Old Style"/>
                <w:b/>
                <w:color w:val="auto"/>
              </w:rPr>
              <w:t>Regression form</w:t>
            </w:r>
          </w:p>
        </w:tc>
        <w:tc>
          <w:tcPr>
            <w:tcW w:w="1294" w:type="pct"/>
            <w:tcBorders>
              <w:top w:val="single" w:sz="4" w:space="0" w:color="auto"/>
              <w:bottom w:val="single" w:sz="4" w:space="0" w:color="auto"/>
            </w:tcBorders>
          </w:tcPr>
          <w:p w14:paraId="3EEF93D2" w14:textId="77777777" w:rsidR="00FB76B7" w:rsidRPr="00FF43F7" w:rsidRDefault="00FB76B7" w:rsidP="00C55D7D">
            <w:pPr>
              <w:spacing w:line="240" w:lineRule="auto"/>
              <w:rPr>
                <w:rFonts w:ascii="Goudy Old Style" w:hAnsi="Goudy Old Style"/>
                <w:b/>
                <w:color w:val="auto"/>
              </w:rPr>
            </w:pPr>
            <w:r w:rsidRPr="00FF43F7">
              <w:rPr>
                <w:rFonts w:ascii="Goudy Old Style" w:hAnsi="Goudy Old Style"/>
                <w:b/>
                <w:color w:val="auto"/>
              </w:rPr>
              <w:t>Equation form</w:t>
            </w:r>
          </w:p>
        </w:tc>
      </w:tr>
      <w:tr w:rsidR="00C55D7D" w:rsidRPr="00FF43F7" w14:paraId="7427BE32" w14:textId="77777777" w:rsidTr="004C4F57">
        <w:trPr>
          <w:trHeight w:val="268"/>
          <w:jc w:val="center"/>
        </w:trPr>
        <w:tc>
          <w:tcPr>
            <w:tcW w:w="790" w:type="pct"/>
            <w:tcBorders>
              <w:top w:val="single" w:sz="4" w:space="0" w:color="auto"/>
            </w:tcBorders>
          </w:tcPr>
          <w:p w14:paraId="062C8AD3" w14:textId="77777777" w:rsidR="00FB76B7" w:rsidRPr="00FF43F7" w:rsidRDefault="00FB76B7" w:rsidP="00C55D7D">
            <w:pPr>
              <w:spacing w:line="240" w:lineRule="auto"/>
              <w:rPr>
                <w:rFonts w:ascii="Goudy Old Style" w:hAnsi="Goudy Old Style"/>
                <w:color w:val="auto"/>
              </w:rPr>
            </w:pPr>
            <w:r w:rsidRPr="00FF43F7">
              <w:rPr>
                <w:rFonts w:ascii="Goudy Old Style" w:hAnsi="Goudy Old Style"/>
                <w:color w:val="auto"/>
              </w:rPr>
              <w:t>1</w:t>
            </w:r>
          </w:p>
        </w:tc>
        <w:tc>
          <w:tcPr>
            <w:tcW w:w="2916" w:type="pct"/>
            <w:tcBorders>
              <w:top w:val="single" w:sz="4" w:space="0" w:color="auto"/>
            </w:tcBorders>
          </w:tcPr>
          <w:p w14:paraId="75D68715" w14:textId="77777777" w:rsidR="00FB76B7" w:rsidRPr="00FF43F7" w:rsidRDefault="00FB76B7" w:rsidP="00C55D7D">
            <w:pPr>
              <w:spacing w:line="240" w:lineRule="auto"/>
              <w:rPr>
                <w:rFonts w:ascii="Goudy Old Style" w:hAnsi="Goudy Old Style"/>
                <w:color w:val="auto"/>
                <w:lang w:val="vi-VN"/>
              </w:rPr>
            </w:pPr>
            <w:r w:rsidRPr="00FF43F7">
              <w:rPr>
                <w:rFonts w:ascii="Goudy Old Style" w:hAnsi="Goudy Old Style"/>
                <w:color w:val="auto"/>
              </w:rPr>
              <w:t>Linear</w:t>
            </w:r>
          </w:p>
        </w:tc>
        <w:tc>
          <w:tcPr>
            <w:tcW w:w="1294" w:type="pct"/>
            <w:tcBorders>
              <w:top w:val="single" w:sz="4" w:space="0" w:color="auto"/>
            </w:tcBorders>
          </w:tcPr>
          <w:p w14:paraId="420926F1" w14:textId="77777777" w:rsidR="00FB76B7" w:rsidRPr="00FF43F7" w:rsidRDefault="00FB76B7" w:rsidP="00C55D7D">
            <w:pPr>
              <w:spacing w:line="240" w:lineRule="auto"/>
              <w:rPr>
                <w:rFonts w:ascii="Goudy Old Style" w:hAnsi="Goudy Old Style"/>
                <w:color w:val="auto"/>
              </w:rPr>
            </w:pPr>
            <w:r w:rsidRPr="00FF43F7">
              <w:rPr>
                <w:rFonts w:ascii="Goudy Old Style" w:hAnsi="Goudy Old Style"/>
                <w:color w:val="auto"/>
              </w:rPr>
              <w:t>Y = a + b.X</w:t>
            </w:r>
          </w:p>
        </w:tc>
      </w:tr>
      <w:tr w:rsidR="00C55D7D" w:rsidRPr="00FF43F7" w14:paraId="13F3C1B3" w14:textId="77777777" w:rsidTr="004C4F57">
        <w:trPr>
          <w:trHeight w:val="368"/>
          <w:jc w:val="center"/>
        </w:trPr>
        <w:tc>
          <w:tcPr>
            <w:tcW w:w="790" w:type="pct"/>
          </w:tcPr>
          <w:p w14:paraId="33B86B6B" w14:textId="77777777" w:rsidR="00FB76B7" w:rsidRPr="00FF43F7" w:rsidRDefault="00FB76B7" w:rsidP="00C55D7D">
            <w:pPr>
              <w:spacing w:line="240" w:lineRule="auto"/>
              <w:rPr>
                <w:rFonts w:ascii="Goudy Old Style" w:hAnsi="Goudy Old Style"/>
                <w:color w:val="auto"/>
              </w:rPr>
            </w:pPr>
            <w:r w:rsidRPr="00FF43F7">
              <w:rPr>
                <w:rFonts w:ascii="Goudy Old Style" w:hAnsi="Goudy Old Style"/>
                <w:color w:val="auto"/>
                <w:lang w:val="vi-VN"/>
              </w:rPr>
              <w:t>2</w:t>
            </w:r>
          </w:p>
        </w:tc>
        <w:tc>
          <w:tcPr>
            <w:tcW w:w="2916" w:type="pct"/>
          </w:tcPr>
          <w:p w14:paraId="44FDA709" w14:textId="77777777" w:rsidR="00FB76B7" w:rsidRPr="00FF43F7" w:rsidRDefault="00FB76B7" w:rsidP="00C55D7D">
            <w:pPr>
              <w:spacing w:line="240" w:lineRule="auto"/>
              <w:rPr>
                <w:rFonts w:ascii="Goudy Old Style" w:hAnsi="Goudy Old Style"/>
                <w:color w:val="auto"/>
              </w:rPr>
            </w:pPr>
            <w:r w:rsidRPr="00FF43F7">
              <w:rPr>
                <w:rFonts w:ascii="Goudy Old Style" w:hAnsi="Goudy Old Style"/>
                <w:color w:val="auto"/>
              </w:rPr>
              <w:t>Logarithmic</w:t>
            </w:r>
          </w:p>
        </w:tc>
        <w:tc>
          <w:tcPr>
            <w:tcW w:w="1294" w:type="pct"/>
          </w:tcPr>
          <w:p w14:paraId="51FDE2D4" w14:textId="77777777" w:rsidR="00FB76B7" w:rsidRPr="00FF43F7" w:rsidRDefault="00FB76B7" w:rsidP="00C55D7D">
            <w:pPr>
              <w:spacing w:line="240" w:lineRule="auto"/>
              <w:rPr>
                <w:rFonts w:ascii="Goudy Old Style" w:hAnsi="Goudy Old Style"/>
                <w:color w:val="auto"/>
              </w:rPr>
            </w:pPr>
            <w:r w:rsidRPr="00FF43F7">
              <w:rPr>
                <w:rFonts w:ascii="Goudy Old Style" w:hAnsi="Goudy Old Style"/>
                <w:color w:val="auto"/>
              </w:rPr>
              <w:t>Y = a + b. lnX</w:t>
            </w:r>
          </w:p>
        </w:tc>
      </w:tr>
      <w:tr w:rsidR="00C55D7D" w:rsidRPr="00FF43F7" w14:paraId="18B19C2F" w14:textId="77777777" w:rsidTr="004C4F57">
        <w:trPr>
          <w:trHeight w:val="288"/>
          <w:jc w:val="center"/>
        </w:trPr>
        <w:tc>
          <w:tcPr>
            <w:tcW w:w="790" w:type="pct"/>
          </w:tcPr>
          <w:p w14:paraId="095AABF9" w14:textId="77777777" w:rsidR="00FB76B7" w:rsidRPr="00FF43F7" w:rsidRDefault="00FB76B7" w:rsidP="00C55D7D">
            <w:pPr>
              <w:spacing w:line="240" w:lineRule="auto"/>
              <w:rPr>
                <w:rFonts w:ascii="Goudy Old Style" w:hAnsi="Goudy Old Style"/>
                <w:color w:val="auto"/>
              </w:rPr>
            </w:pPr>
            <w:r w:rsidRPr="00FF43F7">
              <w:rPr>
                <w:rFonts w:ascii="Goudy Old Style" w:hAnsi="Goudy Old Style"/>
                <w:color w:val="auto"/>
                <w:lang w:val="vi-VN"/>
              </w:rPr>
              <w:t>3</w:t>
            </w:r>
          </w:p>
        </w:tc>
        <w:tc>
          <w:tcPr>
            <w:tcW w:w="2916" w:type="pct"/>
          </w:tcPr>
          <w:p w14:paraId="76842EEB" w14:textId="77777777" w:rsidR="00FB76B7" w:rsidRPr="00FF43F7" w:rsidRDefault="00FB76B7" w:rsidP="00C55D7D">
            <w:pPr>
              <w:spacing w:line="240" w:lineRule="auto"/>
              <w:rPr>
                <w:rFonts w:ascii="Goudy Old Style" w:hAnsi="Goudy Old Style"/>
                <w:color w:val="auto"/>
                <w:lang w:val="vi-VN"/>
              </w:rPr>
            </w:pPr>
            <w:r w:rsidRPr="00FF43F7">
              <w:rPr>
                <w:rFonts w:ascii="Goudy Old Style" w:hAnsi="Goudy Old Style"/>
                <w:color w:val="auto"/>
              </w:rPr>
              <w:t>Power</w:t>
            </w:r>
          </w:p>
        </w:tc>
        <w:tc>
          <w:tcPr>
            <w:tcW w:w="1294" w:type="pct"/>
          </w:tcPr>
          <w:p w14:paraId="4808E7CE" w14:textId="77777777" w:rsidR="00FB76B7" w:rsidRPr="00FF43F7" w:rsidRDefault="00FB76B7" w:rsidP="00C55D7D">
            <w:pPr>
              <w:spacing w:line="240" w:lineRule="auto"/>
              <w:rPr>
                <w:rFonts w:ascii="Goudy Old Style" w:hAnsi="Goudy Old Style"/>
                <w:color w:val="auto"/>
                <w:vertAlign w:val="superscript"/>
              </w:rPr>
            </w:pPr>
            <w:r w:rsidRPr="00FF43F7">
              <w:rPr>
                <w:rFonts w:ascii="Goudy Old Style" w:hAnsi="Goudy Old Style"/>
                <w:color w:val="auto"/>
              </w:rPr>
              <w:t>Y = a. X</w:t>
            </w:r>
            <w:r w:rsidRPr="00FF43F7">
              <w:rPr>
                <w:rFonts w:ascii="Goudy Old Style" w:hAnsi="Goudy Old Style"/>
                <w:color w:val="auto"/>
                <w:vertAlign w:val="superscript"/>
              </w:rPr>
              <w:t>b</w:t>
            </w:r>
          </w:p>
        </w:tc>
      </w:tr>
      <w:tr w:rsidR="00C55D7D" w:rsidRPr="00FF43F7" w14:paraId="2F8448E9" w14:textId="77777777" w:rsidTr="004C4F57">
        <w:trPr>
          <w:trHeight w:val="236"/>
          <w:jc w:val="center"/>
        </w:trPr>
        <w:tc>
          <w:tcPr>
            <w:tcW w:w="790" w:type="pct"/>
          </w:tcPr>
          <w:p w14:paraId="70C18273" w14:textId="77777777" w:rsidR="00FB76B7" w:rsidRPr="00FF43F7" w:rsidRDefault="00FB76B7" w:rsidP="00C55D7D">
            <w:pPr>
              <w:spacing w:line="240" w:lineRule="auto"/>
              <w:rPr>
                <w:rFonts w:ascii="Goudy Old Style" w:hAnsi="Goudy Old Style"/>
                <w:color w:val="auto"/>
              </w:rPr>
            </w:pPr>
            <w:r w:rsidRPr="00FF43F7">
              <w:rPr>
                <w:rFonts w:ascii="Goudy Old Style" w:hAnsi="Goudy Old Style"/>
                <w:color w:val="auto"/>
                <w:lang w:val="vi-VN"/>
              </w:rPr>
              <w:t>4</w:t>
            </w:r>
          </w:p>
        </w:tc>
        <w:tc>
          <w:tcPr>
            <w:tcW w:w="2916" w:type="pct"/>
          </w:tcPr>
          <w:p w14:paraId="4AB66BA4" w14:textId="77777777" w:rsidR="00FB76B7" w:rsidRPr="00FF43F7" w:rsidRDefault="00FB76B7" w:rsidP="00C55D7D">
            <w:pPr>
              <w:spacing w:line="240" w:lineRule="auto"/>
              <w:rPr>
                <w:rFonts w:ascii="Goudy Old Style" w:hAnsi="Goudy Old Style"/>
                <w:color w:val="auto"/>
                <w:lang w:val="vi-VN"/>
              </w:rPr>
            </w:pPr>
            <w:r w:rsidRPr="00FF43F7">
              <w:rPr>
                <w:rFonts w:ascii="Goudy Old Style" w:hAnsi="Goudy Old Style"/>
                <w:color w:val="auto"/>
              </w:rPr>
              <w:t>Exponential</w:t>
            </w:r>
          </w:p>
        </w:tc>
        <w:tc>
          <w:tcPr>
            <w:tcW w:w="1294" w:type="pct"/>
          </w:tcPr>
          <w:p w14:paraId="534C41C7" w14:textId="77777777" w:rsidR="00FB76B7" w:rsidRPr="00FF43F7" w:rsidRDefault="00FB76B7" w:rsidP="00C55D7D">
            <w:pPr>
              <w:spacing w:line="240" w:lineRule="auto"/>
              <w:rPr>
                <w:rFonts w:ascii="Goudy Old Style" w:hAnsi="Goudy Old Style"/>
                <w:color w:val="auto"/>
              </w:rPr>
            </w:pPr>
            <w:r w:rsidRPr="00FF43F7">
              <w:rPr>
                <w:rFonts w:ascii="Goudy Old Style" w:hAnsi="Goudy Old Style"/>
                <w:color w:val="auto"/>
              </w:rPr>
              <w:t>Y = a. e</w:t>
            </w:r>
            <w:r w:rsidRPr="00FF43F7">
              <w:rPr>
                <w:rFonts w:ascii="Goudy Old Style" w:hAnsi="Goudy Old Style"/>
                <w:color w:val="auto"/>
                <w:vertAlign w:val="superscript"/>
              </w:rPr>
              <w:t>bX</w:t>
            </w:r>
          </w:p>
        </w:tc>
      </w:tr>
    </w:tbl>
    <w:p w14:paraId="3917DEE5" w14:textId="77777777" w:rsidR="00C55D7D" w:rsidRPr="00FF43F7" w:rsidRDefault="00C55D7D" w:rsidP="00C55D7D">
      <w:pPr>
        <w:pStyle w:val="MDPI31text"/>
        <w:spacing w:line="240" w:lineRule="auto"/>
        <w:ind w:left="0" w:firstLine="0"/>
        <w:rPr>
          <w:rFonts w:ascii="Goudy Old Style" w:hAnsi="Goudy Old Style"/>
          <w:color w:val="auto"/>
          <w:szCs w:val="20"/>
          <w:lang w:eastAsia="nb-NO"/>
        </w:rPr>
      </w:pPr>
    </w:p>
    <w:p w14:paraId="00EDCF6A" w14:textId="3D95DBA3"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These regression analyses aimed to establish the statistical relationship and correlation between the variables. Specifically, regression models were applied to examine the dependence of average diameter on forest age and the relationship between existing density and forest age. The utilization of four common regression forms in Excel provided a comprehensive evaluation of the data, enabling a nuanced understanding of how average diameter and existing density vary in relation to forest age. This analytical approach enhances the capacity to make informed predictions and draw meaningful insights regarding the interdependencies within the studied parameters, contributing to a more robust comprehension of the dynamics within the forest ecosystem.</w:t>
      </w:r>
    </w:p>
    <w:p w14:paraId="3E3AD4E6"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Then we select the best equation based on the R and R2 values of each equation.</w:t>
      </w:r>
    </w:p>
    <w:p w14:paraId="720648A8" w14:textId="77777777" w:rsidR="00233B4E"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Forecast D and N for the following years based on the selected equation and forest age.</w:t>
      </w:r>
    </w:p>
    <w:p w14:paraId="761E36CF" w14:textId="77777777" w:rsidR="00B25158" w:rsidRPr="00FF43F7" w:rsidRDefault="00233B4E"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Following the thorough analysis of the collected data, an assessment of the carbon accumulation cycle and carbon reserves within FSC-certified planted forests for the entire project cycle (spanning 5-7 years) was conducted. This evaluation aimed to comprehend the dynamic patterns of carbon sequestration over the initial phase of the project. Moreover, a forecast of carbon reserves for an extended project cycle, encompassing a timeline of 12-15 years, was undertaken. This forward-looking analysis provides insights into the expected trends and potential fluctuations in carbon reserves over a more extended period. The comprehensive assessment contributes valuable information for understanding the long-term carbon dynamics and sustainability of the FSC-certified planted forests, aiding in informed decision-making for future forestry management strategies.</w:t>
      </w:r>
    </w:p>
    <w:p w14:paraId="117AC2F8" w14:textId="77777777" w:rsidR="00C55D7D" w:rsidRPr="00FF43F7" w:rsidRDefault="00C55D7D" w:rsidP="00C55D7D">
      <w:pPr>
        <w:pStyle w:val="MDPI31text"/>
        <w:spacing w:line="240" w:lineRule="auto"/>
        <w:ind w:left="0" w:firstLine="0"/>
        <w:rPr>
          <w:rFonts w:ascii="Goudy Old Style" w:hAnsi="Goudy Old Style"/>
          <w:color w:val="auto"/>
          <w:szCs w:val="20"/>
        </w:rPr>
      </w:pPr>
    </w:p>
    <w:p w14:paraId="59931F0A" w14:textId="0D1CDC71" w:rsidR="00FF43F7" w:rsidRDefault="00FF43F7" w:rsidP="00C55D7D">
      <w:pPr>
        <w:pStyle w:val="MDPI21heading1"/>
        <w:spacing w:before="0" w:after="0" w:line="240" w:lineRule="auto"/>
        <w:ind w:left="0"/>
        <w:jc w:val="both"/>
        <w:rPr>
          <w:rFonts w:ascii="Goudy Old Style" w:hAnsi="Goudy Old Style"/>
          <w:color w:val="auto"/>
          <w:szCs w:val="20"/>
        </w:rPr>
      </w:pPr>
      <w:r w:rsidRPr="00FF43F7">
        <w:rPr>
          <w:rFonts w:ascii="Goudy Old Style" w:hAnsi="Goudy Old Style"/>
          <w:color w:val="auto"/>
          <w:szCs w:val="20"/>
        </w:rPr>
        <w:t>3. RESULTS AND DISCUSSIONS</w:t>
      </w:r>
    </w:p>
    <w:p w14:paraId="5DE1700A" w14:textId="77777777" w:rsidR="00FF43F7" w:rsidRPr="00FF43F7" w:rsidRDefault="00FF43F7" w:rsidP="00C55D7D">
      <w:pPr>
        <w:pStyle w:val="MDPI21heading1"/>
        <w:spacing w:before="0" w:after="0" w:line="240" w:lineRule="auto"/>
        <w:ind w:left="0"/>
        <w:jc w:val="both"/>
        <w:rPr>
          <w:rFonts w:ascii="Goudy Old Style" w:hAnsi="Goudy Old Style"/>
          <w:color w:val="auto"/>
          <w:szCs w:val="20"/>
        </w:rPr>
      </w:pPr>
    </w:p>
    <w:p w14:paraId="58ADB552" w14:textId="77777777" w:rsidR="00CF2CEB" w:rsidRPr="00FF43F7" w:rsidRDefault="00CF2CEB" w:rsidP="00C55D7D">
      <w:pPr>
        <w:pStyle w:val="MDPI22heading2"/>
        <w:spacing w:before="0" w:after="0" w:line="240" w:lineRule="auto"/>
        <w:ind w:left="0"/>
        <w:jc w:val="both"/>
        <w:rPr>
          <w:rFonts w:ascii="Goudy Old Style" w:hAnsi="Goudy Old Style"/>
          <w:b/>
          <w:i w:val="0"/>
          <w:color w:val="auto"/>
          <w:szCs w:val="20"/>
        </w:rPr>
      </w:pPr>
      <w:r w:rsidRPr="00FF43F7">
        <w:rPr>
          <w:rFonts w:ascii="Goudy Old Style" w:hAnsi="Goudy Old Style"/>
          <w:b/>
          <w:i w:val="0"/>
          <w:color w:val="auto"/>
          <w:szCs w:val="20"/>
        </w:rPr>
        <w:t xml:space="preserve">3.1. </w:t>
      </w:r>
      <w:r w:rsidRPr="00FF43F7">
        <w:rPr>
          <w:rFonts w:ascii="Goudy Old Style" w:eastAsia="Calibri" w:hAnsi="Goudy Old Style"/>
          <w:b/>
          <w:i w:val="0"/>
          <w:color w:val="auto"/>
          <w:szCs w:val="20"/>
          <w:lang w:val="en-IN"/>
        </w:rPr>
        <w:t>The growth of forest stands</w:t>
      </w:r>
    </w:p>
    <w:p w14:paraId="1B11DD37" w14:textId="77777777" w:rsidR="00CF2CEB" w:rsidRPr="00FF43F7" w:rsidRDefault="00CF2CEB" w:rsidP="00C55D7D">
      <w:pPr>
        <w:pStyle w:val="MDPI23heading3"/>
        <w:spacing w:before="0" w:after="0" w:line="240" w:lineRule="auto"/>
        <w:ind w:left="0"/>
        <w:jc w:val="both"/>
        <w:rPr>
          <w:rFonts w:ascii="Goudy Old Style" w:hAnsi="Goudy Old Style"/>
          <w:color w:val="auto"/>
          <w:szCs w:val="20"/>
        </w:rPr>
      </w:pPr>
      <w:r w:rsidRPr="00FF43F7">
        <w:rPr>
          <w:rFonts w:ascii="Goudy Old Style" w:hAnsi="Goudy Old Style"/>
          <w:color w:val="auto"/>
          <w:szCs w:val="20"/>
        </w:rPr>
        <w:t xml:space="preserve">3.1.1. </w:t>
      </w:r>
      <w:r w:rsidRPr="00FF43F7">
        <w:rPr>
          <w:rFonts w:ascii="Goudy Old Style" w:eastAsia="Calibri" w:hAnsi="Goudy Old Style"/>
          <w:color w:val="auto"/>
          <w:szCs w:val="20"/>
          <w:lang w:val="en-IN"/>
        </w:rPr>
        <w:t>The existing density of forest stands</w:t>
      </w:r>
    </w:p>
    <w:p w14:paraId="1760415A" w14:textId="77777777" w:rsidR="00FB76B7" w:rsidRPr="00FF43F7" w:rsidRDefault="00FB76B7"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Density is one of the factors that affect forest reserves, especially the factor that affects the nutritional space of trees in the forest stand. The planting density of FSC forest stands in Quang Nam province often fluctuates greatly from 1650 trees/ha to 6500 trees/ha depending on the business purpose of the forest owners. However, for most small timber business purposes, the planting density of most forest stands is very high (over 3000 trees/ha). After a period of growth, the current density by forest age of FSC forest stands in Quang Nam is as follows:</w:t>
      </w:r>
    </w:p>
    <w:p w14:paraId="7ACCF7AA" w14:textId="77777777" w:rsidR="00C55D7D" w:rsidRPr="00FF43F7" w:rsidRDefault="00C55D7D" w:rsidP="00C55D7D">
      <w:pPr>
        <w:pStyle w:val="MDPI31text"/>
        <w:spacing w:line="240" w:lineRule="auto"/>
        <w:ind w:left="0" w:firstLine="0"/>
        <w:rPr>
          <w:rFonts w:ascii="Goudy Old Style" w:hAnsi="Goudy Old Style"/>
          <w:color w:val="auto"/>
          <w:szCs w:val="20"/>
          <w:lang w:eastAsia="nb-NO"/>
        </w:rPr>
      </w:pPr>
    </w:p>
    <w:p w14:paraId="62B7E047" w14:textId="77777777" w:rsidR="00657D40" w:rsidRPr="00FF43F7" w:rsidRDefault="00657D40" w:rsidP="00C55D7D">
      <w:pPr>
        <w:pStyle w:val="MDPI23heading3"/>
        <w:spacing w:before="0" w:after="0" w:line="240" w:lineRule="auto"/>
        <w:ind w:left="0"/>
        <w:jc w:val="center"/>
        <w:rPr>
          <w:rFonts w:ascii="Goudy Old Style" w:hAnsi="Goudy Old Style"/>
          <w:b/>
          <w:bCs/>
          <w:color w:val="auto"/>
          <w:szCs w:val="20"/>
          <w:lang w:eastAsia="nb-NO"/>
        </w:rPr>
      </w:pPr>
      <w:r w:rsidRPr="00FF43F7">
        <w:rPr>
          <w:rFonts w:ascii="Goudy Old Style" w:hAnsi="Goudy Old Style"/>
          <w:b/>
          <w:bCs/>
          <w:color w:val="auto"/>
          <w:szCs w:val="20"/>
          <w:lang w:eastAsia="nb-NO"/>
        </w:rPr>
        <w:t>Table 2: Existing density of FSC Acacia forest stands in Quang Nam province</w:t>
      </w:r>
    </w:p>
    <w:tbl>
      <w:tblPr>
        <w:tblStyle w:val="TableGrid"/>
        <w:tblW w:w="3158"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1571"/>
        <w:gridCol w:w="1339"/>
        <w:gridCol w:w="1233"/>
      </w:tblGrid>
      <w:tr w:rsidR="00C55D7D" w:rsidRPr="00FF43F7" w14:paraId="39845064" w14:textId="77777777" w:rsidTr="004C4F57">
        <w:trPr>
          <w:jc w:val="center"/>
        </w:trPr>
        <w:tc>
          <w:tcPr>
            <w:tcW w:w="1609" w:type="pct"/>
            <w:tcBorders>
              <w:top w:val="single" w:sz="4" w:space="0" w:color="auto"/>
              <w:bottom w:val="single" w:sz="4" w:space="0" w:color="auto"/>
            </w:tcBorders>
          </w:tcPr>
          <w:p w14:paraId="4323E1AE" w14:textId="0DA2F96E" w:rsidR="00657D40" w:rsidRPr="00FF43F7" w:rsidRDefault="00657D40"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Forest age</w:t>
            </w:r>
          </w:p>
          <w:p w14:paraId="52959A8A" w14:textId="77777777" w:rsidR="00657D40" w:rsidRPr="00FF43F7" w:rsidRDefault="00657D40"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(planting year)</w:t>
            </w:r>
          </w:p>
        </w:tc>
        <w:tc>
          <w:tcPr>
            <w:tcW w:w="1286" w:type="pct"/>
            <w:tcBorders>
              <w:top w:val="single" w:sz="4" w:space="0" w:color="auto"/>
              <w:bottom w:val="single" w:sz="4" w:space="0" w:color="auto"/>
            </w:tcBorders>
          </w:tcPr>
          <w:p w14:paraId="5056812A" w14:textId="404797B3" w:rsidR="00657D40" w:rsidRPr="00FF43F7" w:rsidRDefault="00657D40"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N average</w:t>
            </w:r>
          </w:p>
          <w:p w14:paraId="21A60AB7" w14:textId="77777777" w:rsidR="00657D40" w:rsidRPr="00FF43F7" w:rsidRDefault="00657D40"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(Tree/ha)</w:t>
            </w:r>
          </w:p>
        </w:tc>
        <w:tc>
          <w:tcPr>
            <w:tcW w:w="1096" w:type="pct"/>
            <w:tcBorders>
              <w:top w:val="single" w:sz="4" w:space="0" w:color="auto"/>
              <w:bottom w:val="single" w:sz="4" w:space="0" w:color="auto"/>
            </w:tcBorders>
          </w:tcPr>
          <w:p w14:paraId="79F5DBE1" w14:textId="15938459" w:rsidR="00657D40" w:rsidRPr="00FF43F7" w:rsidRDefault="00657D40"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N Min.</w:t>
            </w:r>
          </w:p>
          <w:p w14:paraId="680138ED" w14:textId="77777777" w:rsidR="00657D40" w:rsidRPr="00FF43F7" w:rsidRDefault="00657D40"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(Tree/ha)</w:t>
            </w:r>
          </w:p>
        </w:tc>
        <w:tc>
          <w:tcPr>
            <w:tcW w:w="1009" w:type="pct"/>
            <w:tcBorders>
              <w:top w:val="single" w:sz="4" w:space="0" w:color="auto"/>
              <w:bottom w:val="single" w:sz="4" w:space="0" w:color="auto"/>
            </w:tcBorders>
          </w:tcPr>
          <w:p w14:paraId="11F1D569" w14:textId="57490766" w:rsidR="00657D40" w:rsidRPr="00FF43F7" w:rsidRDefault="00657D40"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N Max.</w:t>
            </w:r>
          </w:p>
          <w:p w14:paraId="0594D38C" w14:textId="77777777" w:rsidR="00657D40" w:rsidRPr="00FF43F7" w:rsidRDefault="00657D40"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(Tree/ha)</w:t>
            </w:r>
          </w:p>
        </w:tc>
      </w:tr>
      <w:tr w:rsidR="00C55D7D" w:rsidRPr="00FF43F7" w14:paraId="77A0DDCB" w14:textId="77777777" w:rsidTr="004C4F57">
        <w:trPr>
          <w:jc w:val="center"/>
        </w:trPr>
        <w:tc>
          <w:tcPr>
            <w:tcW w:w="1609" w:type="pct"/>
            <w:tcBorders>
              <w:top w:val="single" w:sz="4" w:space="0" w:color="auto"/>
            </w:tcBorders>
            <w:vAlign w:val="bottom"/>
          </w:tcPr>
          <w:p w14:paraId="240CDE74"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1 (2022)</w:t>
            </w:r>
          </w:p>
        </w:tc>
        <w:tc>
          <w:tcPr>
            <w:tcW w:w="1286" w:type="pct"/>
            <w:tcBorders>
              <w:top w:val="single" w:sz="4" w:space="0" w:color="auto"/>
            </w:tcBorders>
            <w:vAlign w:val="bottom"/>
          </w:tcPr>
          <w:p w14:paraId="1CBEBE9E"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4461</w:t>
            </w:r>
          </w:p>
        </w:tc>
        <w:tc>
          <w:tcPr>
            <w:tcW w:w="1096" w:type="pct"/>
            <w:tcBorders>
              <w:top w:val="single" w:sz="4" w:space="0" w:color="auto"/>
            </w:tcBorders>
            <w:vAlign w:val="bottom"/>
          </w:tcPr>
          <w:p w14:paraId="5CA368E5"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3450</w:t>
            </w:r>
          </w:p>
        </w:tc>
        <w:tc>
          <w:tcPr>
            <w:tcW w:w="1009" w:type="pct"/>
            <w:tcBorders>
              <w:top w:val="single" w:sz="4" w:space="0" w:color="auto"/>
            </w:tcBorders>
            <w:vAlign w:val="bottom"/>
          </w:tcPr>
          <w:p w14:paraId="03FC0D8F"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6100</w:t>
            </w:r>
          </w:p>
        </w:tc>
      </w:tr>
      <w:tr w:rsidR="00C55D7D" w:rsidRPr="00FF43F7" w14:paraId="0C5394AC" w14:textId="77777777" w:rsidTr="004C4F57">
        <w:trPr>
          <w:jc w:val="center"/>
        </w:trPr>
        <w:tc>
          <w:tcPr>
            <w:tcW w:w="1609" w:type="pct"/>
            <w:vAlign w:val="bottom"/>
          </w:tcPr>
          <w:p w14:paraId="7169B372"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2 (2021)</w:t>
            </w:r>
          </w:p>
        </w:tc>
        <w:tc>
          <w:tcPr>
            <w:tcW w:w="1286" w:type="pct"/>
            <w:vAlign w:val="bottom"/>
          </w:tcPr>
          <w:p w14:paraId="7F16229B"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3704</w:t>
            </w:r>
          </w:p>
        </w:tc>
        <w:tc>
          <w:tcPr>
            <w:tcW w:w="1096" w:type="pct"/>
            <w:vAlign w:val="bottom"/>
          </w:tcPr>
          <w:p w14:paraId="0F3AA0CD"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2250</w:t>
            </w:r>
          </w:p>
        </w:tc>
        <w:tc>
          <w:tcPr>
            <w:tcW w:w="1009" w:type="pct"/>
            <w:vAlign w:val="bottom"/>
          </w:tcPr>
          <w:p w14:paraId="5737A220"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5250</w:t>
            </w:r>
          </w:p>
        </w:tc>
      </w:tr>
      <w:tr w:rsidR="00C55D7D" w:rsidRPr="00FF43F7" w14:paraId="7B353090" w14:textId="77777777" w:rsidTr="004C4F57">
        <w:trPr>
          <w:jc w:val="center"/>
        </w:trPr>
        <w:tc>
          <w:tcPr>
            <w:tcW w:w="1609" w:type="pct"/>
            <w:vAlign w:val="bottom"/>
          </w:tcPr>
          <w:p w14:paraId="7D7B454D"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3 (2020)</w:t>
            </w:r>
          </w:p>
        </w:tc>
        <w:tc>
          <w:tcPr>
            <w:tcW w:w="1286" w:type="pct"/>
            <w:vAlign w:val="bottom"/>
          </w:tcPr>
          <w:p w14:paraId="7D1E8B5D"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3029</w:t>
            </w:r>
          </w:p>
        </w:tc>
        <w:tc>
          <w:tcPr>
            <w:tcW w:w="1096" w:type="pct"/>
            <w:vAlign w:val="bottom"/>
          </w:tcPr>
          <w:p w14:paraId="17D55A4F"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2300</w:t>
            </w:r>
          </w:p>
        </w:tc>
        <w:tc>
          <w:tcPr>
            <w:tcW w:w="1009" w:type="pct"/>
            <w:vAlign w:val="bottom"/>
          </w:tcPr>
          <w:p w14:paraId="6EF65559"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3800</w:t>
            </w:r>
          </w:p>
        </w:tc>
      </w:tr>
      <w:tr w:rsidR="00C55D7D" w:rsidRPr="00FF43F7" w14:paraId="4DEEAB7A" w14:textId="77777777" w:rsidTr="004C4F57">
        <w:trPr>
          <w:jc w:val="center"/>
        </w:trPr>
        <w:tc>
          <w:tcPr>
            <w:tcW w:w="1609" w:type="pct"/>
            <w:vAlign w:val="bottom"/>
          </w:tcPr>
          <w:p w14:paraId="4295009E"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4 (2019)</w:t>
            </w:r>
          </w:p>
        </w:tc>
        <w:tc>
          <w:tcPr>
            <w:tcW w:w="1286" w:type="pct"/>
            <w:vAlign w:val="bottom"/>
          </w:tcPr>
          <w:p w14:paraId="6945946C"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2695</w:t>
            </w:r>
          </w:p>
        </w:tc>
        <w:tc>
          <w:tcPr>
            <w:tcW w:w="1096" w:type="pct"/>
            <w:vAlign w:val="bottom"/>
          </w:tcPr>
          <w:p w14:paraId="2D5BEA12"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1250</w:t>
            </w:r>
          </w:p>
        </w:tc>
        <w:tc>
          <w:tcPr>
            <w:tcW w:w="1009" w:type="pct"/>
            <w:vAlign w:val="bottom"/>
          </w:tcPr>
          <w:p w14:paraId="3A2F9187"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4150</w:t>
            </w:r>
          </w:p>
        </w:tc>
      </w:tr>
      <w:tr w:rsidR="00C55D7D" w:rsidRPr="00FF43F7" w14:paraId="73F34634" w14:textId="77777777" w:rsidTr="004C4F57">
        <w:trPr>
          <w:jc w:val="center"/>
        </w:trPr>
        <w:tc>
          <w:tcPr>
            <w:tcW w:w="1609" w:type="pct"/>
            <w:vAlign w:val="bottom"/>
          </w:tcPr>
          <w:p w14:paraId="58355371"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5 (2018)</w:t>
            </w:r>
          </w:p>
        </w:tc>
        <w:tc>
          <w:tcPr>
            <w:tcW w:w="1286" w:type="pct"/>
            <w:vAlign w:val="bottom"/>
          </w:tcPr>
          <w:p w14:paraId="10CEF404"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2575</w:t>
            </w:r>
          </w:p>
        </w:tc>
        <w:tc>
          <w:tcPr>
            <w:tcW w:w="1096" w:type="pct"/>
            <w:vAlign w:val="bottom"/>
          </w:tcPr>
          <w:p w14:paraId="6E73E862"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550</w:t>
            </w:r>
          </w:p>
        </w:tc>
        <w:tc>
          <w:tcPr>
            <w:tcW w:w="1009" w:type="pct"/>
            <w:vAlign w:val="bottom"/>
          </w:tcPr>
          <w:p w14:paraId="6FA6FAE0"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2600</w:t>
            </w:r>
          </w:p>
        </w:tc>
      </w:tr>
      <w:tr w:rsidR="00C55D7D" w:rsidRPr="00FF43F7" w14:paraId="62BE8944" w14:textId="77777777" w:rsidTr="004C4F57">
        <w:trPr>
          <w:jc w:val="center"/>
        </w:trPr>
        <w:tc>
          <w:tcPr>
            <w:tcW w:w="1609" w:type="pct"/>
            <w:vAlign w:val="bottom"/>
          </w:tcPr>
          <w:p w14:paraId="56D92935"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6 (2017)</w:t>
            </w:r>
          </w:p>
        </w:tc>
        <w:tc>
          <w:tcPr>
            <w:tcW w:w="1286" w:type="pct"/>
            <w:vAlign w:val="bottom"/>
          </w:tcPr>
          <w:p w14:paraId="640EBAE1"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2517</w:t>
            </w:r>
          </w:p>
        </w:tc>
        <w:tc>
          <w:tcPr>
            <w:tcW w:w="1096" w:type="pct"/>
            <w:vAlign w:val="bottom"/>
          </w:tcPr>
          <w:p w14:paraId="242447C5"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2400</w:t>
            </w:r>
          </w:p>
        </w:tc>
        <w:tc>
          <w:tcPr>
            <w:tcW w:w="1009" w:type="pct"/>
            <w:vAlign w:val="bottom"/>
          </w:tcPr>
          <w:p w14:paraId="1EE217FA"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2650</w:t>
            </w:r>
          </w:p>
        </w:tc>
      </w:tr>
      <w:tr w:rsidR="00C55D7D" w:rsidRPr="00FF43F7" w14:paraId="14750669" w14:textId="77777777" w:rsidTr="004C4F57">
        <w:trPr>
          <w:jc w:val="center"/>
        </w:trPr>
        <w:tc>
          <w:tcPr>
            <w:tcW w:w="1609" w:type="pct"/>
            <w:vAlign w:val="bottom"/>
          </w:tcPr>
          <w:p w14:paraId="42A4DF6D"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7 (2016)</w:t>
            </w:r>
          </w:p>
        </w:tc>
        <w:tc>
          <w:tcPr>
            <w:tcW w:w="1286" w:type="pct"/>
            <w:vAlign w:val="bottom"/>
          </w:tcPr>
          <w:p w14:paraId="4A1C3DC0"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3275</w:t>
            </w:r>
          </w:p>
        </w:tc>
        <w:tc>
          <w:tcPr>
            <w:tcW w:w="1096" w:type="pct"/>
            <w:vAlign w:val="bottom"/>
          </w:tcPr>
          <w:p w14:paraId="3879D0D5"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3200</w:t>
            </w:r>
          </w:p>
        </w:tc>
        <w:tc>
          <w:tcPr>
            <w:tcW w:w="1009" w:type="pct"/>
            <w:vAlign w:val="bottom"/>
          </w:tcPr>
          <w:p w14:paraId="344D4C4D"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3350</w:t>
            </w:r>
          </w:p>
        </w:tc>
      </w:tr>
    </w:tbl>
    <w:p w14:paraId="688394DA" w14:textId="77777777" w:rsidR="00FB76B7" w:rsidRPr="00FF43F7" w:rsidRDefault="00657D40" w:rsidP="00C55D7D">
      <w:pPr>
        <w:pStyle w:val="MDPI23heading3"/>
        <w:spacing w:before="0" w:after="0" w:line="240" w:lineRule="auto"/>
        <w:ind w:left="0"/>
        <w:jc w:val="center"/>
        <w:rPr>
          <w:rFonts w:ascii="Goudy Old Style" w:eastAsia="Calibri" w:hAnsi="Goudy Old Style"/>
          <w:color w:val="auto"/>
          <w:szCs w:val="20"/>
          <w:lang w:val="en-IN"/>
        </w:rPr>
      </w:pPr>
      <w:r w:rsidRPr="00FF43F7">
        <w:rPr>
          <w:rFonts w:ascii="Goudy Old Style" w:eastAsia="Calibri" w:hAnsi="Goudy Old Style"/>
          <w:color w:val="auto"/>
          <w:szCs w:val="20"/>
          <w:lang w:val="en-IN"/>
        </w:rPr>
        <w:t>(Source: Analysis from field survey in 2023)</w:t>
      </w:r>
    </w:p>
    <w:p w14:paraId="35E8E1D7" w14:textId="77777777" w:rsidR="00C55D7D" w:rsidRPr="00FF43F7" w:rsidRDefault="00C55D7D" w:rsidP="00C55D7D">
      <w:pPr>
        <w:pStyle w:val="MDPI23heading3"/>
        <w:spacing w:before="0" w:after="0" w:line="240" w:lineRule="auto"/>
        <w:ind w:left="0"/>
        <w:jc w:val="center"/>
        <w:rPr>
          <w:rFonts w:ascii="Goudy Old Style" w:hAnsi="Goudy Old Style"/>
          <w:color w:val="auto"/>
          <w:szCs w:val="20"/>
        </w:rPr>
      </w:pPr>
    </w:p>
    <w:p w14:paraId="1AF25D91" w14:textId="77777777" w:rsidR="00657D40" w:rsidRPr="00FF43F7" w:rsidRDefault="00657D40"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 average density of forest stands gradually decreases with age from age 1 to age 6. However, with age 7 forests, the density of these forest stands is still very high (3275 trees/ha) greater than the density of the age 6 forest (2517 plants/ha). This may be because the forest is planted at a very high density and there are no thinning processes. Besides, this forest stand has many trees with 2-3 trunks, so the remaining density is very high.</w:t>
      </w:r>
    </w:p>
    <w:p w14:paraId="5EFC4C81" w14:textId="77777777" w:rsidR="00657D40" w:rsidRPr="00FF43F7" w:rsidRDefault="00657D40"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In general, the existing density of forest stands is very high with the average density at age 1 being 4461 trees/ha and decreasing at age 6 to still 2517 trees/ha (over 2500 trees/ha). The highest remaining density is at age 1 with 6100 trees/ha and the lowest remaining density is at age 4 with 1250 trees/ha. The variation in density is due to different planting densities, depending on the business purpose of the forest owner, in addition to the factor of the survival ability of the tree species.</w:t>
      </w:r>
    </w:p>
    <w:p w14:paraId="100FDFFC" w14:textId="77777777" w:rsidR="00CF2CEB" w:rsidRPr="00FF43F7" w:rsidRDefault="00CF2CEB" w:rsidP="00C55D7D">
      <w:pPr>
        <w:pStyle w:val="MDPI23heading3"/>
        <w:spacing w:before="0" w:after="0" w:line="240" w:lineRule="auto"/>
        <w:ind w:left="0"/>
        <w:jc w:val="both"/>
        <w:rPr>
          <w:rFonts w:ascii="Goudy Old Style" w:hAnsi="Goudy Old Style"/>
          <w:color w:val="auto"/>
          <w:szCs w:val="20"/>
        </w:rPr>
      </w:pPr>
      <w:r w:rsidRPr="00FF43F7">
        <w:rPr>
          <w:rFonts w:ascii="Goudy Old Style" w:hAnsi="Goudy Old Style"/>
          <w:color w:val="auto"/>
          <w:szCs w:val="20"/>
        </w:rPr>
        <w:t xml:space="preserve">3.1.2. </w:t>
      </w:r>
      <w:r w:rsidRPr="00FF43F7">
        <w:rPr>
          <w:rFonts w:ascii="Goudy Old Style" w:eastAsia="Calibri" w:hAnsi="Goudy Old Style"/>
          <w:color w:val="auto"/>
          <w:szCs w:val="20"/>
          <w:lang w:val="en-IN"/>
        </w:rPr>
        <w:t>Diameter growth situation</w:t>
      </w:r>
    </w:p>
    <w:p w14:paraId="4C108855" w14:textId="77777777" w:rsidR="00657D40" w:rsidRPr="00FF43F7" w:rsidRDefault="00657D40" w:rsidP="00C55D7D">
      <w:pPr>
        <w:pStyle w:val="MDPI31text"/>
        <w:spacing w:line="240" w:lineRule="auto"/>
        <w:ind w:left="0" w:firstLine="0"/>
        <w:rPr>
          <w:rFonts w:ascii="Goudy Old Style" w:hAnsi="Goudy Old Style"/>
          <w:b/>
          <w:color w:val="auto"/>
          <w:szCs w:val="20"/>
          <w:lang w:eastAsia="nb-NO"/>
        </w:rPr>
      </w:pPr>
      <w:r w:rsidRPr="00FF43F7">
        <w:rPr>
          <w:rFonts w:ascii="Goudy Old Style" w:hAnsi="Goudy Old Style"/>
          <w:color w:val="auto"/>
          <w:szCs w:val="20"/>
          <w:lang w:eastAsia="nb-NO"/>
        </w:rPr>
        <w:t>Tree trunk diameter is the most important indicator that characterizes the structure of the forest stand as well as determines the forest yield and carbon reserves of the forest stand. Through investigation results in forest stands from age 1 to 7 in FSC-certified planted forests in Quang Nam province, growth in diameter is shown as follows</w:t>
      </w:r>
    </w:p>
    <w:p w14:paraId="314B1127" w14:textId="77777777" w:rsidR="00657D40" w:rsidRPr="00FF43F7" w:rsidRDefault="00657D40" w:rsidP="00C55D7D">
      <w:pPr>
        <w:pStyle w:val="MDPI31text"/>
        <w:spacing w:line="240" w:lineRule="auto"/>
        <w:ind w:left="0" w:firstLine="0"/>
        <w:rPr>
          <w:rFonts w:ascii="Goudy Old Style" w:hAnsi="Goudy Old Style"/>
          <w:color w:val="auto"/>
          <w:szCs w:val="20"/>
          <w:lang w:eastAsia="nb-NO"/>
        </w:rPr>
      </w:pPr>
    </w:p>
    <w:p w14:paraId="27DDCAB4" w14:textId="77777777" w:rsidR="00657D40" w:rsidRPr="00FF43F7" w:rsidRDefault="00657D40" w:rsidP="00C55D7D">
      <w:pPr>
        <w:pStyle w:val="MDPI31text"/>
        <w:spacing w:line="240" w:lineRule="auto"/>
        <w:ind w:left="0" w:firstLine="0"/>
        <w:jc w:val="center"/>
        <w:rPr>
          <w:rFonts w:ascii="Goudy Old Style" w:hAnsi="Goudy Old Style"/>
          <w:b/>
          <w:bCs/>
          <w:color w:val="auto"/>
          <w:szCs w:val="20"/>
          <w:lang w:eastAsia="nb-NO"/>
        </w:rPr>
      </w:pPr>
      <w:r w:rsidRPr="00FF43F7">
        <w:rPr>
          <w:rFonts w:ascii="Goudy Old Style" w:hAnsi="Goudy Old Style"/>
          <w:b/>
          <w:bCs/>
          <w:color w:val="auto"/>
          <w:szCs w:val="20"/>
          <w:lang w:eastAsia="nb-NO"/>
        </w:rPr>
        <w:t>Table 3: Growth in DBH by the age class of FSC Acacia forest stands in Quang Nam province</w:t>
      </w:r>
    </w:p>
    <w:tbl>
      <w:tblPr>
        <w:tblStyle w:val="TableGrid"/>
        <w:tblW w:w="3251"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1049"/>
        <w:gridCol w:w="1179"/>
        <w:gridCol w:w="1180"/>
        <w:gridCol w:w="1179"/>
      </w:tblGrid>
      <w:tr w:rsidR="00C55D7D" w:rsidRPr="00FF43F7" w14:paraId="504B8E26" w14:textId="77777777" w:rsidTr="004C4F57">
        <w:trPr>
          <w:jc w:val="center"/>
        </w:trPr>
        <w:tc>
          <w:tcPr>
            <w:tcW w:w="1354" w:type="pct"/>
            <w:tcBorders>
              <w:top w:val="single" w:sz="4" w:space="0" w:color="auto"/>
              <w:bottom w:val="single" w:sz="4" w:space="0" w:color="auto"/>
            </w:tcBorders>
          </w:tcPr>
          <w:p w14:paraId="02B62473" w14:textId="27ADAF52" w:rsidR="00657D40" w:rsidRPr="00FF43F7" w:rsidRDefault="00657D40"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Forest age</w:t>
            </w:r>
          </w:p>
          <w:p w14:paraId="20A10714" w14:textId="77777777" w:rsidR="00657D40" w:rsidRPr="00FF43F7" w:rsidRDefault="00657D40"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(planting year)</w:t>
            </w:r>
          </w:p>
        </w:tc>
        <w:tc>
          <w:tcPr>
            <w:tcW w:w="834" w:type="pct"/>
            <w:tcBorders>
              <w:top w:val="single" w:sz="4" w:space="0" w:color="auto"/>
              <w:bottom w:val="single" w:sz="4" w:space="0" w:color="auto"/>
            </w:tcBorders>
          </w:tcPr>
          <w:p w14:paraId="5C993FB1" w14:textId="77777777" w:rsidR="00657D40" w:rsidRPr="00FF43F7" w:rsidRDefault="00657D40"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D/DBH (Cm)</w:t>
            </w:r>
          </w:p>
        </w:tc>
        <w:tc>
          <w:tcPr>
            <w:tcW w:w="937" w:type="pct"/>
            <w:tcBorders>
              <w:top w:val="single" w:sz="4" w:space="0" w:color="auto"/>
              <w:bottom w:val="single" w:sz="4" w:space="0" w:color="auto"/>
            </w:tcBorders>
          </w:tcPr>
          <w:p w14:paraId="7E2D4755" w14:textId="4D2B9968" w:rsidR="00657D40" w:rsidRPr="00FF43F7" w:rsidRDefault="00657D40" w:rsidP="00C55D7D">
            <w:pPr>
              <w:spacing w:line="240" w:lineRule="auto"/>
              <w:rPr>
                <w:rFonts w:ascii="Goudy Old Style" w:eastAsia="Calibri" w:hAnsi="Goudy Old Style"/>
                <w:b/>
                <w:bCs/>
                <w:color w:val="auto"/>
                <w:lang w:val="sv-SE"/>
              </w:rPr>
            </w:pPr>
            <w:r w:rsidRPr="00FF43F7">
              <w:rPr>
                <w:rFonts w:ascii="Cambria" w:eastAsia="Calibri" w:hAnsi="Cambria" w:cs="Cambria"/>
                <w:b/>
                <w:bCs/>
                <w:color w:val="auto"/>
                <w:lang w:val="sv-SE"/>
              </w:rPr>
              <w:t>Δ</w:t>
            </w:r>
            <w:r w:rsidRPr="00FF43F7">
              <w:rPr>
                <w:rFonts w:ascii="Goudy Old Style" w:eastAsia="Calibri" w:hAnsi="Goudy Old Style"/>
                <w:b/>
                <w:bCs/>
                <w:color w:val="auto"/>
                <w:lang w:val="sv-SE"/>
              </w:rPr>
              <w:t>D</w:t>
            </w:r>
          </w:p>
          <w:p w14:paraId="2A168682" w14:textId="77777777" w:rsidR="00657D40" w:rsidRPr="00FF43F7" w:rsidRDefault="00657D40"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(Cm/year)</w:t>
            </w:r>
          </w:p>
        </w:tc>
        <w:tc>
          <w:tcPr>
            <w:tcW w:w="938" w:type="pct"/>
            <w:tcBorders>
              <w:top w:val="single" w:sz="4" w:space="0" w:color="auto"/>
              <w:bottom w:val="single" w:sz="4" w:space="0" w:color="auto"/>
            </w:tcBorders>
          </w:tcPr>
          <w:p w14:paraId="3D33022B" w14:textId="1CA9029A" w:rsidR="00657D40" w:rsidRPr="00FF43F7" w:rsidRDefault="00657D40"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Dmin</w:t>
            </w:r>
          </w:p>
          <w:p w14:paraId="68E6F666" w14:textId="77777777" w:rsidR="00657D40" w:rsidRPr="00FF43F7" w:rsidRDefault="00657D40"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(Cm)</w:t>
            </w:r>
          </w:p>
        </w:tc>
        <w:tc>
          <w:tcPr>
            <w:tcW w:w="937" w:type="pct"/>
            <w:tcBorders>
              <w:top w:val="single" w:sz="4" w:space="0" w:color="auto"/>
              <w:bottom w:val="single" w:sz="4" w:space="0" w:color="auto"/>
            </w:tcBorders>
          </w:tcPr>
          <w:p w14:paraId="7F878B88" w14:textId="1AD57CEE" w:rsidR="00657D40" w:rsidRPr="00FF43F7" w:rsidRDefault="00657D40"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Dmax</w:t>
            </w:r>
          </w:p>
          <w:p w14:paraId="0E00D081" w14:textId="77777777" w:rsidR="00657D40" w:rsidRPr="00FF43F7" w:rsidRDefault="00657D40"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(Cm)</w:t>
            </w:r>
          </w:p>
        </w:tc>
      </w:tr>
      <w:tr w:rsidR="00C55D7D" w:rsidRPr="00FF43F7" w14:paraId="76BB3DD3" w14:textId="77777777" w:rsidTr="004C4F57">
        <w:trPr>
          <w:jc w:val="center"/>
        </w:trPr>
        <w:tc>
          <w:tcPr>
            <w:tcW w:w="1354" w:type="pct"/>
            <w:tcBorders>
              <w:top w:val="single" w:sz="4" w:space="0" w:color="auto"/>
            </w:tcBorders>
            <w:vAlign w:val="bottom"/>
          </w:tcPr>
          <w:p w14:paraId="7D9924DD"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1 (2022)</w:t>
            </w:r>
          </w:p>
        </w:tc>
        <w:tc>
          <w:tcPr>
            <w:tcW w:w="834" w:type="pct"/>
            <w:tcBorders>
              <w:top w:val="single" w:sz="4" w:space="0" w:color="auto"/>
            </w:tcBorders>
            <w:vAlign w:val="bottom"/>
          </w:tcPr>
          <w:p w14:paraId="7728230D"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2.99</w:t>
            </w:r>
          </w:p>
        </w:tc>
        <w:tc>
          <w:tcPr>
            <w:tcW w:w="937" w:type="pct"/>
            <w:tcBorders>
              <w:top w:val="single" w:sz="4" w:space="0" w:color="auto"/>
            </w:tcBorders>
            <w:vAlign w:val="bottom"/>
          </w:tcPr>
          <w:p w14:paraId="59D591CC"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2.99</w:t>
            </w:r>
          </w:p>
        </w:tc>
        <w:tc>
          <w:tcPr>
            <w:tcW w:w="938" w:type="pct"/>
            <w:tcBorders>
              <w:top w:val="single" w:sz="4" w:space="0" w:color="auto"/>
            </w:tcBorders>
            <w:vAlign w:val="bottom"/>
          </w:tcPr>
          <w:p w14:paraId="7147247C"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1.21</w:t>
            </w:r>
          </w:p>
        </w:tc>
        <w:tc>
          <w:tcPr>
            <w:tcW w:w="937" w:type="pct"/>
            <w:tcBorders>
              <w:top w:val="single" w:sz="4" w:space="0" w:color="auto"/>
            </w:tcBorders>
            <w:vAlign w:val="bottom"/>
          </w:tcPr>
          <w:p w14:paraId="514FA008"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4.51</w:t>
            </w:r>
          </w:p>
        </w:tc>
      </w:tr>
      <w:tr w:rsidR="00C55D7D" w:rsidRPr="00FF43F7" w14:paraId="776D68DA" w14:textId="77777777" w:rsidTr="004C4F57">
        <w:trPr>
          <w:jc w:val="center"/>
        </w:trPr>
        <w:tc>
          <w:tcPr>
            <w:tcW w:w="1354" w:type="pct"/>
            <w:vAlign w:val="bottom"/>
          </w:tcPr>
          <w:p w14:paraId="083FCF93"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2 (2021)</w:t>
            </w:r>
          </w:p>
        </w:tc>
        <w:tc>
          <w:tcPr>
            <w:tcW w:w="834" w:type="pct"/>
            <w:vAlign w:val="bottom"/>
          </w:tcPr>
          <w:p w14:paraId="130B0110"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5.18</w:t>
            </w:r>
          </w:p>
        </w:tc>
        <w:tc>
          <w:tcPr>
            <w:tcW w:w="937" w:type="pct"/>
            <w:vAlign w:val="bottom"/>
          </w:tcPr>
          <w:p w14:paraId="2834814E"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2.59</w:t>
            </w:r>
          </w:p>
        </w:tc>
        <w:tc>
          <w:tcPr>
            <w:tcW w:w="938" w:type="pct"/>
            <w:vAlign w:val="bottom"/>
          </w:tcPr>
          <w:p w14:paraId="0151538C"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3.81</w:t>
            </w:r>
          </w:p>
        </w:tc>
        <w:tc>
          <w:tcPr>
            <w:tcW w:w="937" w:type="pct"/>
            <w:vAlign w:val="bottom"/>
          </w:tcPr>
          <w:p w14:paraId="27FEDCE8"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7.70</w:t>
            </w:r>
          </w:p>
        </w:tc>
      </w:tr>
      <w:tr w:rsidR="00C55D7D" w:rsidRPr="00FF43F7" w14:paraId="4080DA63" w14:textId="77777777" w:rsidTr="004C4F57">
        <w:trPr>
          <w:jc w:val="center"/>
        </w:trPr>
        <w:tc>
          <w:tcPr>
            <w:tcW w:w="1354" w:type="pct"/>
            <w:vAlign w:val="bottom"/>
          </w:tcPr>
          <w:p w14:paraId="3B5C5DDB"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3 (2020)</w:t>
            </w:r>
          </w:p>
        </w:tc>
        <w:tc>
          <w:tcPr>
            <w:tcW w:w="834" w:type="pct"/>
            <w:vAlign w:val="bottom"/>
          </w:tcPr>
          <w:p w14:paraId="618976F2"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7.73</w:t>
            </w:r>
          </w:p>
        </w:tc>
        <w:tc>
          <w:tcPr>
            <w:tcW w:w="937" w:type="pct"/>
            <w:vAlign w:val="bottom"/>
          </w:tcPr>
          <w:p w14:paraId="71A4FA54"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2.58</w:t>
            </w:r>
          </w:p>
        </w:tc>
        <w:tc>
          <w:tcPr>
            <w:tcW w:w="938" w:type="pct"/>
            <w:vAlign w:val="bottom"/>
          </w:tcPr>
          <w:p w14:paraId="61244F3E"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6.53</w:t>
            </w:r>
          </w:p>
        </w:tc>
        <w:tc>
          <w:tcPr>
            <w:tcW w:w="937" w:type="pct"/>
            <w:vAlign w:val="bottom"/>
          </w:tcPr>
          <w:p w14:paraId="4900D890"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9.26</w:t>
            </w:r>
          </w:p>
        </w:tc>
      </w:tr>
      <w:tr w:rsidR="00C55D7D" w:rsidRPr="00FF43F7" w14:paraId="4C38C3B2" w14:textId="77777777" w:rsidTr="004C4F57">
        <w:trPr>
          <w:jc w:val="center"/>
        </w:trPr>
        <w:tc>
          <w:tcPr>
            <w:tcW w:w="1354" w:type="pct"/>
            <w:vAlign w:val="bottom"/>
          </w:tcPr>
          <w:p w14:paraId="2A46EC25"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4 (2019)</w:t>
            </w:r>
          </w:p>
        </w:tc>
        <w:tc>
          <w:tcPr>
            <w:tcW w:w="834" w:type="pct"/>
            <w:vAlign w:val="bottom"/>
          </w:tcPr>
          <w:p w14:paraId="7DDE1BA8"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9.53</w:t>
            </w:r>
          </w:p>
        </w:tc>
        <w:tc>
          <w:tcPr>
            <w:tcW w:w="937" w:type="pct"/>
            <w:vAlign w:val="bottom"/>
          </w:tcPr>
          <w:p w14:paraId="4CD80287"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2.38</w:t>
            </w:r>
          </w:p>
        </w:tc>
        <w:tc>
          <w:tcPr>
            <w:tcW w:w="938" w:type="pct"/>
            <w:vAlign w:val="bottom"/>
          </w:tcPr>
          <w:p w14:paraId="15E5D0AF"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7.71</w:t>
            </w:r>
          </w:p>
        </w:tc>
        <w:tc>
          <w:tcPr>
            <w:tcW w:w="937" w:type="pct"/>
            <w:vAlign w:val="bottom"/>
          </w:tcPr>
          <w:p w14:paraId="2C8382AC"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12.62</w:t>
            </w:r>
          </w:p>
        </w:tc>
      </w:tr>
      <w:tr w:rsidR="00C55D7D" w:rsidRPr="00FF43F7" w14:paraId="2D681BB5" w14:textId="77777777" w:rsidTr="004C4F57">
        <w:trPr>
          <w:jc w:val="center"/>
        </w:trPr>
        <w:tc>
          <w:tcPr>
            <w:tcW w:w="1354" w:type="pct"/>
            <w:vAlign w:val="bottom"/>
          </w:tcPr>
          <w:p w14:paraId="38B85AE2"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5 (2018)</w:t>
            </w:r>
          </w:p>
        </w:tc>
        <w:tc>
          <w:tcPr>
            <w:tcW w:w="834" w:type="pct"/>
            <w:vAlign w:val="bottom"/>
          </w:tcPr>
          <w:p w14:paraId="13835411"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10.02</w:t>
            </w:r>
          </w:p>
        </w:tc>
        <w:tc>
          <w:tcPr>
            <w:tcW w:w="937" w:type="pct"/>
            <w:vAlign w:val="bottom"/>
          </w:tcPr>
          <w:p w14:paraId="303CB9FD"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2.00</w:t>
            </w:r>
          </w:p>
        </w:tc>
        <w:tc>
          <w:tcPr>
            <w:tcW w:w="938" w:type="pct"/>
            <w:vAlign w:val="bottom"/>
          </w:tcPr>
          <w:p w14:paraId="24B7E006"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9.72</w:t>
            </w:r>
          </w:p>
        </w:tc>
        <w:tc>
          <w:tcPr>
            <w:tcW w:w="937" w:type="pct"/>
            <w:vAlign w:val="bottom"/>
          </w:tcPr>
          <w:p w14:paraId="3D1A1A1A"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10.33</w:t>
            </w:r>
          </w:p>
        </w:tc>
      </w:tr>
      <w:tr w:rsidR="00C55D7D" w:rsidRPr="00FF43F7" w14:paraId="12A2DBC4" w14:textId="77777777" w:rsidTr="004C4F57">
        <w:trPr>
          <w:jc w:val="center"/>
        </w:trPr>
        <w:tc>
          <w:tcPr>
            <w:tcW w:w="1354" w:type="pct"/>
            <w:vAlign w:val="bottom"/>
          </w:tcPr>
          <w:p w14:paraId="0DFBB471"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6 (2017)</w:t>
            </w:r>
          </w:p>
        </w:tc>
        <w:tc>
          <w:tcPr>
            <w:tcW w:w="834" w:type="pct"/>
            <w:vAlign w:val="bottom"/>
          </w:tcPr>
          <w:p w14:paraId="0C4603AF"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11.19</w:t>
            </w:r>
          </w:p>
        </w:tc>
        <w:tc>
          <w:tcPr>
            <w:tcW w:w="937" w:type="pct"/>
            <w:vAlign w:val="bottom"/>
          </w:tcPr>
          <w:p w14:paraId="7507FFA0"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1.87</w:t>
            </w:r>
          </w:p>
        </w:tc>
        <w:tc>
          <w:tcPr>
            <w:tcW w:w="938" w:type="pct"/>
            <w:vAlign w:val="bottom"/>
          </w:tcPr>
          <w:p w14:paraId="4EE6A006"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10.88</w:t>
            </w:r>
          </w:p>
        </w:tc>
        <w:tc>
          <w:tcPr>
            <w:tcW w:w="937" w:type="pct"/>
            <w:vAlign w:val="bottom"/>
          </w:tcPr>
          <w:p w14:paraId="0095EC9C"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11.61</w:t>
            </w:r>
          </w:p>
        </w:tc>
      </w:tr>
      <w:tr w:rsidR="00C55D7D" w:rsidRPr="00FF43F7" w14:paraId="570155E0" w14:textId="77777777" w:rsidTr="004C4F57">
        <w:trPr>
          <w:jc w:val="center"/>
        </w:trPr>
        <w:tc>
          <w:tcPr>
            <w:tcW w:w="1354" w:type="pct"/>
            <w:vAlign w:val="bottom"/>
          </w:tcPr>
          <w:p w14:paraId="0CD59F70"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7 (2016)</w:t>
            </w:r>
          </w:p>
        </w:tc>
        <w:tc>
          <w:tcPr>
            <w:tcW w:w="834" w:type="pct"/>
            <w:vAlign w:val="bottom"/>
          </w:tcPr>
          <w:p w14:paraId="7A523143"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10.93</w:t>
            </w:r>
          </w:p>
        </w:tc>
        <w:tc>
          <w:tcPr>
            <w:tcW w:w="937" w:type="pct"/>
            <w:vAlign w:val="bottom"/>
          </w:tcPr>
          <w:p w14:paraId="3E38C7EC"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1.56</w:t>
            </w:r>
          </w:p>
        </w:tc>
        <w:tc>
          <w:tcPr>
            <w:tcW w:w="938" w:type="pct"/>
            <w:vAlign w:val="bottom"/>
          </w:tcPr>
          <w:p w14:paraId="235A6C3F"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10.81</w:t>
            </w:r>
          </w:p>
        </w:tc>
        <w:tc>
          <w:tcPr>
            <w:tcW w:w="937" w:type="pct"/>
            <w:vAlign w:val="bottom"/>
          </w:tcPr>
          <w:p w14:paraId="5EF7799D" w14:textId="77777777" w:rsidR="00657D40" w:rsidRPr="00FF43F7" w:rsidRDefault="00657D40" w:rsidP="00C55D7D">
            <w:pPr>
              <w:spacing w:line="240" w:lineRule="auto"/>
              <w:rPr>
                <w:rFonts w:ascii="Goudy Old Style" w:hAnsi="Goudy Old Style"/>
                <w:color w:val="auto"/>
              </w:rPr>
            </w:pPr>
            <w:r w:rsidRPr="00FF43F7">
              <w:rPr>
                <w:rFonts w:ascii="Goudy Old Style" w:hAnsi="Goudy Old Style"/>
                <w:color w:val="auto"/>
              </w:rPr>
              <w:t>11.05</w:t>
            </w:r>
          </w:p>
        </w:tc>
      </w:tr>
    </w:tbl>
    <w:p w14:paraId="6948440B" w14:textId="77777777" w:rsidR="00657D40" w:rsidRPr="00FF43F7" w:rsidRDefault="00657D40" w:rsidP="00C55D7D">
      <w:pPr>
        <w:pStyle w:val="MDPI23heading3"/>
        <w:spacing w:before="0" w:after="0" w:line="240" w:lineRule="auto"/>
        <w:ind w:left="0"/>
        <w:jc w:val="center"/>
        <w:rPr>
          <w:rFonts w:ascii="Goudy Old Style" w:eastAsia="Calibri" w:hAnsi="Goudy Old Style"/>
          <w:color w:val="auto"/>
          <w:szCs w:val="20"/>
          <w:lang w:val="en-IN"/>
        </w:rPr>
      </w:pPr>
      <w:r w:rsidRPr="00FF43F7">
        <w:rPr>
          <w:rFonts w:ascii="Goudy Old Style" w:eastAsia="Calibri" w:hAnsi="Goudy Old Style"/>
          <w:color w:val="auto"/>
          <w:szCs w:val="20"/>
          <w:lang w:val="en-IN"/>
        </w:rPr>
        <w:t>(Source: Analysis from field survey in 2023)</w:t>
      </w:r>
    </w:p>
    <w:p w14:paraId="4A541F5F" w14:textId="77777777" w:rsidR="00C55D7D" w:rsidRPr="00FF43F7" w:rsidRDefault="00C55D7D" w:rsidP="00C55D7D">
      <w:pPr>
        <w:pStyle w:val="MDPI23heading3"/>
        <w:spacing w:before="0" w:after="0" w:line="240" w:lineRule="auto"/>
        <w:ind w:left="0"/>
        <w:jc w:val="center"/>
        <w:rPr>
          <w:rFonts w:ascii="Goudy Old Style" w:hAnsi="Goudy Old Style"/>
          <w:color w:val="auto"/>
          <w:szCs w:val="20"/>
        </w:rPr>
      </w:pPr>
    </w:p>
    <w:p w14:paraId="146759C0" w14:textId="77777777" w:rsidR="00657D40" w:rsidRPr="00FF43F7" w:rsidRDefault="00657D40"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Table 3 shows that the average diameter of the forest stands increases with age from age 1 to age 6. However, with age 7 forests, it shows that the diameter of these forest stands does not grow well, the average diameter value of the 7-year-old forest but smaller than the 6-year-old forest stands. This may be because this forest was planted on a bad site or the care process was not good so the diameter growth was not as expected. The interview with forest owners also showed that the forest is not growing well, so it has not been harvested for trading as other forest owners with the same forest age. Most forest owners in the area often harvest (clear-cut) forests at age 5 or 6 when they can make a profit from small timber forest businesses (selling for wood chips or pellets) without any solutions or method to preserve forests for longer cycles to produce the large timber products. The average diameter of age 1 forest is about 3 cm and gradually increases until age 6 reaching about 11 cm. This shows that, with growth in diameter like forest stands, by age 6, the rate of wood utilization for large timber products (with the smallest diameters of 13Cm or more) will be very low. Therefore, to increase the utilization rate of large timber, it is necessary to take measures to keep the forest for a longer cycle so that the diameter value increases.</w:t>
      </w:r>
    </w:p>
    <w:p w14:paraId="5BEAE8F9" w14:textId="0B2665AB" w:rsidR="00657D40" w:rsidRPr="00FF43F7" w:rsidRDefault="00657D40"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 average annual growth in diameter follows the rule of gradually decreasing from age 1 forest to age 7 forest. The overall average growth in diameter is about 2.3 Cm/year, of which the highest at age 1 is 2.99 Cm/year and the smallest at age 7 is only 1.56 Cm/year.</w:t>
      </w:r>
    </w:p>
    <w:p w14:paraId="5DF88A92" w14:textId="77777777" w:rsidR="00657D40" w:rsidRPr="00FF43F7" w:rsidRDefault="00657D40"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When the forest is young (from age 1 to age 4), the variation in diameter is still quite high, reflected in the smallest and largest average diameter values, with a variation range of 3 - 5 Cm. Meanwhile, in forests over 4 years old, the average diameter variation is smaller, only about 0.3-0.8 Cm. This is because when the forest is over 4 years old, the poorly growing trees are naturally eliminated or pruned during the forest care process.</w:t>
      </w:r>
    </w:p>
    <w:p w14:paraId="22E8F562" w14:textId="77777777" w:rsidR="00CF2CEB" w:rsidRPr="00FF43F7" w:rsidRDefault="00CF2CEB" w:rsidP="00C55D7D">
      <w:pPr>
        <w:pStyle w:val="MDPI23heading3"/>
        <w:spacing w:before="0" w:after="0" w:line="240" w:lineRule="auto"/>
        <w:ind w:left="0"/>
        <w:jc w:val="both"/>
        <w:rPr>
          <w:rFonts w:ascii="Goudy Old Style" w:hAnsi="Goudy Old Style"/>
          <w:color w:val="auto"/>
          <w:szCs w:val="20"/>
        </w:rPr>
      </w:pPr>
      <w:r w:rsidRPr="00FF43F7">
        <w:rPr>
          <w:rFonts w:ascii="Goudy Old Style" w:hAnsi="Goudy Old Style"/>
          <w:color w:val="auto"/>
          <w:szCs w:val="20"/>
        </w:rPr>
        <w:t xml:space="preserve">3.1.3. </w:t>
      </w:r>
      <w:r w:rsidRPr="00FF43F7">
        <w:rPr>
          <w:rFonts w:ascii="Goudy Old Style" w:eastAsia="Calibri" w:hAnsi="Goudy Old Style"/>
          <w:color w:val="auto"/>
          <w:szCs w:val="20"/>
          <w:lang w:val="en-IN"/>
        </w:rPr>
        <w:t>The height growth situation</w:t>
      </w:r>
    </w:p>
    <w:p w14:paraId="5E1A6B1E" w14:textId="77777777" w:rsidR="00657D40" w:rsidRPr="00FF43F7" w:rsidRDefault="003D2C6D"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 total height of the tree is an important growth indicator for forest stand structure. The investigation results in forest stands from age 1 to age 7 in FSC-certified planted forests of Quang Nam province show the growth in height as in table 4.</w:t>
      </w:r>
    </w:p>
    <w:p w14:paraId="368C58C8" w14:textId="77777777" w:rsidR="003D2C6D" w:rsidRPr="00FF43F7" w:rsidRDefault="003D2C6D"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Table 4 shows that the average height of forest stands increases with age from age 1 to age 6. However, with age 7 forests, it shows that the total height of the forest stands does not grow well, the total height of age 7 forests (only 10.35m) is lower than that of age 6 forests (reaching 12.76m). This may be because the forests are planted on bad sites or the care process is not good, so the height growth is not as expected. The Interview with forest owners showed that the forest is not growing as well as expected, so it has not been harvested for selling like other forest owners have the same forest age.</w:t>
      </w:r>
    </w:p>
    <w:p w14:paraId="4136C64D" w14:textId="77777777" w:rsidR="003D2C6D" w:rsidRPr="00FF43F7" w:rsidRDefault="003D2C6D" w:rsidP="00C55D7D">
      <w:pPr>
        <w:pStyle w:val="MDPI31text"/>
        <w:spacing w:line="240" w:lineRule="auto"/>
        <w:ind w:left="0" w:firstLine="0"/>
        <w:rPr>
          <w:rFonts w:ascii="Goudy Old Style" w:hAnsi="Goudy Old Style"/>
          <w:color w:val="auto"/>
          <w:szCs w:val="20"/>
          <w:lang w:eastAsia="nb-NO"/>
        </w:rPr>
      </w:pPr>
    </w:p>
    <w:p w14:paraId="1394674E" w14:textId="77777777" w:rsidR="00C55D7D" w:rsidRPr="00FF43F7" w:rsidRDefault="00C55D7D">
      <w:pPr>
        <w:spacing w:line="240" w:lineRule="auto"/>
        <w:jc w:val="left"/>
        <w:rPr>
          <w:rFonts w:ascii="Goudy Old Style" w:eastAsia="Times New Roman" w:hAnsi="Goudy Old Style"/>
          <w:b/>
          <w:bCs/>
          <w:noProof w:val="0"/>
          <w:snapToGrid w:val="0"/>
          <w:color w:val="auto"/>
          <w:lang w:eastAsia="nb-NO" w:bidi="en-US"/>
        </w:rPr>
      </w:pPr>
      <w:r w:rsidRPr="00FF43F7">
        <w:rPr>
          <w:rFonts w:ascii="Goudy Old Style" w:hAnsi="Goudy Old Style"/>
          <w:b/>
          <w:bCs/>
          <w:color w:val="auto"/>
          <w:lang w:eastAsia="nb-NO"/>
        </w:rPr>
        <w:br w:type="page"/>
      </w:r>
    </w:p>
    <w:p w14:paraId="6D62430C" w14:textId="1844699D" w:rsidR="003D2C6D" w:rsidRPr="00FF43F7" w:rsidRDefault="003D2C6D" w:rsidP="00C55D7D">
      <w:pPr>
        <w:pStyle w:val="MDPI31text"/>
        <w:spacing w:line="240" w:lineRule="auto"/>
        <w:ind w:left="0" w:firstLine="0"/>
        <w:jc w:val="center"/>
        <w:rPr>
          <w:rFonts w:ascii="Goudy Old Style" w:hAnsi="Goudy Old Style"/>
          <w:b/>
          <w:bCs/>
          <w:color w:val="auto"/>
          <w:szCs w:val="20"/>
          <w:lang w:eastAsia="nb-NO"/>
        </w:rPr>
      </w:pPr>
      <w:r w:rsidRPr="00FF43F7">
        <w:rPr>
          <w:rFonts w:ascii="Goudy Old Style" w:hAnsi="Goudy Old Style"/>
          <w:b/>
          <w:bCs/>
          <w:color w:val="auto"/>
          <w:szCs w:val="20"/>
          <w:lang w:eastAsia="nb-NO"/>
        </w:rPr>
        <w:t xml:space="preserve">Table 4: The height growth by age class </w:t>
      </w:r>
      <w:r w:rsidR="001243AC" w:rsidRPr="00FF43F7">
        <w:rPr>
          <w:rFonts w:ascii="Goudy Old Style" w:hAnsi="Goudy Old Style"/>
          <w:b/>
          <w:bCs/>
          <w:color w:val="auto"/>
          <w:szCs w:val="20"/>
          <w:lang w:eastAsia="nb-NO"/>
        </w:rPr>
        <w:t>in Quang Nam province</w:t>
      </w:r>
    </w:p>
    <w:tbl>
      <w:tblPr>
        <w:tblStyle w:val="TableGrid"/>
        <w:tblW w:w="3318"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1050"/>
        <w:gridCol w:w="1178"/>
        <w:gridCol w:w="1047"/>
        <w:gridCol w:w="1308"/>
      </w:tblGrid>
      <w:tr w:rsidR="00C55D7D" w:rsidRPr="00FF43F7" w14:paraId="2991E33E" w14:textId="77777777" w:rsidTr="004C4F57">
        <w:trPr>
          <w:jc w:val="center"/>
        </w:trPr>
        <w:tc>
          <w:tcPr>
            <w:tcW w:w="1429" w:type="pct"/>
            <w:tcBorders>
              <w:top w:val="single" w:sz="4" w:space="0" w:color="auto"/>
              <w:bottom w:val="single" w:sz="4" w:space="0" w:color="auto"/>
            </w:tcBorders>
          </w:tcPr>
          <w:p w14:paraId="6DB323B6" w14:textId="5B17153B" w:rsidR="003D2C6D" w:rsidRPr="00FF43F7" w:rsidRDefault="003D2C6D"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Forest age</w:t>
            </w:r>
          </w:p>
          <w:p w14:paraId="0C6DDCCE" w14:textId="77777777" w:rsidR="003D2C6D" w:rsidRPr="00FF43F7" w:rsidRDefault="003D2C6D"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(planting year)</w:t>
            </w:r>
          </w:p>
        </w:tc>
        <w:tc>
          <w:tcPr>
            <w:tcW w:w="818" w:type="pct"/>
            <w:tcBorders>
              <w:top w:val="single" w:sz="4" w:space="0" w:color="auto"/>
              <w:bottom w:val="single" w:sz="4" w:space="0" w:color="auto"/>
            </w:tcBorders>
          </w:tcPr>
          <w:p w14:paraId="6DBC7CA9" w14:textId="1F96568C" w:rsidR="003D2C6D" w:rsidRPr="00FF43F7" w:rsidRDefault="003D2C6D"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Htb</w:t>
            </w:r>
          </w:p>
          <w:p w14:paraId="73075794" w14:textId="77777777" w:rsidR="003D2C6D" w:rsidRPr="00FF43F7" w:rsidRDefault="003D2C6D"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(m)</w:t>
            </w:r>
          </w:p>
        </w:tc>
        <w:tc>
          <w:tcPr>
            <w:tcW w:w="918" w:type="pct"/>
            <w:tcBorders>
              <w:top w:val="single" w:sz="4" w:space="0" w:color="auto"/>
              <w:bottom w:val="single" w:sz="4" w:space="0" w:color="auto"/>
            </w:tcBorders>
          </w:tcPr>
          <w:p w14:paraId="7BB7B017" w14:textId="6582F1BA" w:rsidR="003D2C6D" w:rsidRPr="00FF43F7" w:rsidRDefault="003D2C6D" w:rsidP="00C55D7D">
            <w:pPr>
              <w:spacing w:line="240" w:lineRule="auto"/>
              <w:rPr>
                <w:rFonts w:ascii="Goudy Old Style" w:eastAsia="Calibri" w:hAnsi="Goudy Old Style"/>
                <w:b/>
                <w:bCs/>
                <w:color w:val="auto"/>
                <w:lang w:val="sv-SE"/>
              </w:rPr>
            </w:pPr>
            <w:r w:rsidRPr="00FF43F7">
              <w:rPr>
                <w:rFonts w:ascii="Cambria" w:eastAsia="Calibri" w:hAnsi="Cambria" w:cs="Cambria"/>
                <w:b/>
                <w:bCs/>
                <w:color w:val="auto"/>
                <w:lang w:val="sv-SE"/>
              </w:rPr>
              <w:t>Δ</w:t>
            </w:r>
            <w:r w:rsidRPr="00FF43F7">
              <w:rPr>
                <w:rFonts w:ascii="Goudy Old Style" w:eastAsia="Calibri" w:hAnsi="Goudy Old Style"/>
                <w:b/>
                <w:bCs/>
                <w:color w:val="auto"/>
                <w:lang w:val="sv-SE"/>
              </w:rPr>
              <w:t>H</w:t>
            </w:r>
          </w:p>
          <w:p w14:paraId="50EB4EC7" w14:textId="77777777" w:rsidR="003D2C6D" w:rsidRPr="00FF43F7" w:rsidRDefault="003D2C6D"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(m/year)</w:t>
            </w:r>
          </w:p>
        </w:tc>
        <w:tc>
          <w:tcPr>
            <w:tcW w:w="816" w:type="pct"/>
            <w:tcBorders>
              <w:top w:val="single" w:sz="4" w:space="0" w:color="auto"/>
              <w:bottom w:val="single" w:sz="4" w:space="0" w:color="auto"/>
            </w:tcBorders>
          </w:tcPr>
          <w:p w14:paraId="6E39FBD6" w14:textId="77777777" w:rsidR="003D2C6D" w:rsidRPr="00FF43F7" w:rsidRDefault="003D2C6D"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Hmin</w:t>
            </w:r>
          </w:p>
          <w:p w14:paraId="417F2EE3" w14:textId="6B80679A" w:rsidR="003D2C6D" w:rsidRPr="00FF43F7" w:rsidRDefault="003D2C6D"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(m)</w:t>
            </w:r>
          </w:p>
        </w:tc>
        <w:tc>
          <w:tcPr>
            <w:tcW w:w="1020" w:type="pct"/>
            <w:tcBorders>
              <w:top w:val="single" w:sz="4" w:space="0" w:color="auto"/>
              <w:bottom w:val="single" w:sz="4" w:space="0" w:color="auto"/>
            </w:tcBorders>
          </w:tcPr>
          <w:p w14:paraId="473694E7" w14:textId="38136287" w:rsidR="003D2C6D" w:rsidRPr="00FF43F7" w:rsidRDefault="003D2C6D"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Hmax</w:t>
            </w:r>
          </w:p>
          <w:p w14:paraId="13FB44FA" w14:textId="77777777" w:rsidR="003D2C6D" w:rsidRPr="00FF43F7" w:rsidRDefault="003D2C6D"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(m)</w:t>
            </w:r>
          </w:p>
        </w:tc>
      </w:tr>
      <w:tr w:rsidR="00C55D7D" w:rsidRPr="00FF43F7" w14:paraId="6511DBA4" w14:textId="77777777" w:rsidTr="004C4F57">
        <w:trPr>
          <w:jc w:val="center"/>
        </w:trPr>
        <w:tc>
          <w:tcPr>
            <w:tcW w:w="1429" w:type="pct"/>
            <w:tcBorders>
              <w:top w:val="single" w:sz="4" w:space="0" w:color="auto"/>
            </w:tcBorders>
            <w:vAlign w:val="bottom"/>
          </w:tcPr>
          <w:p w14:paraId="5CC792BF"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 (2022)</w:t>
            </w:r>
          </w:p>
        </w:tc>
        <w:tc>
          <w:tcPr>
            <w:tcW w:w="818" w:type="pct"/>
            <w:tcBorders>
              <w:top w:val="single" w:sz="4" w:space="0" w:color="auto"/>
            </w:tcBorders>
            <w:vAlign w:val="bottom"/>
          </w:tcPr>
          <w:p w14:paraId="6F557F54"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3.46</w:t>
            </w:r>
          </w:p>
        </w:tc>
        <w:tc>
          <w:tcPr>
            <w:tcW w:w="918" w:type="pct"/>
            <w:tcBorders>
              <w:top w:val="single" w:sz="4" w:space="0" w:color="auto"/>
            </w:tcBorders>
            <w:vAlign w:val="bottom"/>
          </w:tcPr>
          <w:p w14:paraId="3E02A078"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3.46</w:t>
            </w:r>
          </w:p>
        </w:tc>
        <w:tc>
          <w:tcPr>
            <w:tcW w:w="816" w:type="pct"/>
            <w:tcBorders>
              <w:top w:val="single" w:sz="4" w:space="0" w:color="auto"/>
            </w:tcBorders>
            <w:vAlign w:val="bottom"/>
          </w:tcPr>
          <w:p w14:paraId="05D2E541"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2.00</w:t>
            </w:r>
          </w:p>
        </w:tc>
        <w:tc>
          <w:tcPr>
            <w:tcW w:w="1020" w:type="pct"/>
            <w:tcBorders>
              <w:top w:val="single" w:sz="4" w:space="0" w:color="auto"/>
            </w:tcBorders>
            <w:vAlign w:val="bottom"/>
          </w:tcPr>
          <w:p w14:paraId="06B190EF"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5.30</w:t>
            </w:r>
          </w:p>
        </w:tc>
      </w:tr>
      <w:tr w:rsidR="00C55D7D" w:rsidRPr="00FF43F7" w14:paraId="3E949CFF" w14:textId="77777777" w:rsidTr="004C4F57">
        <w:trPr>
          <w:jc w:val="center"/>
        </w:trPr>
        <w:tc>
          <w:tcPr>
            <w:tcW w:w="1429" w:type="pct"/>
            <w:vAlign w:val="bottom"/>
          </w:tcPr>
          <w:p w14:paraId="792412F8"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2 (2021)</w:t>
            </w:r>
          </w:p>
        </w:tc>
        <w:tc>
          <w:tcPr>
            <w:tcW w:w="818" w:type="pct"/>
            <w:vAlign w:val="bottom"/>
          </w:tcPr>
          <w:p w14:paraId="77F89F9D"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6.06</w:t>
            </w:r>
          </w:p>
        </w:tc>
        <w:tc>
          <w:tcPr>
            <w:tcW w:w="918" w:type="pct"/>
            <w:vAlign w:val="bottom"/>
          </w:tcPr>
          <w:p w14:paraId="18103D0E"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3.03</w:t>
            </w:r>
          </w:p>
        </w:tc>
        <w:tc>
          <w:tcPr>
            <w:tcW w:w="816" w:type="pct"/>
            <w:vAlign w:val="bottom"/>
          </w:tcPr>
          <w:p w14:paraId="4202EEAB"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2.50</w:t>
            </w:r>
          </w:p>
        </w:tc>
        <w:tc>
          <w:tcPr>
            <w:tcW w:w="1020" w:type="pct"/>
            <w:vAlign w:val="bottom"/>
          </w:tcPr>
          <w:p w14:paraId="058AF2E3"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9.75</w:t>
            </w:r>
          </w:p>
        </w:tc>
      </w:tr>
      <w:tr w:rsidR="00C55D7D" w:rsidRPr="00FF43F7" w14:paraId="7EC61E95" w14:textId="77777777" w:rsidTr="004C4F57">
        <w:trPr>
          <w:jc w:val="center"/>
        </w:trPr>
        <w:tc>
          <w:tcPr>
            <w:tcW w:w="1429" w:type="pct"/>
            <w:vAlign w:val="bottom"/>
          </w:tcPr>
          <w:p w14:paraId="6657B4C2"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3 (2020)</w:t>
            </w:r>
          </w:p>
        </w:tc>
        <w:tc>
          <w:tcPr>
            <w:tcW w:w="818" w:type="pct"/>
            <w:vAlign w:val="bottom"/>
          </w:tcPr>
          <w:p w14:paraId="4DBE5350"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9.12</w:t>
            </w:r>
          </w:p>
        </w:tc>
        <w:tc>
          <w:tcPr>
            <w:tcW w:w="918" w:type="pct"/>
            <w:vAlign w:val="bottom"/>
          </w:tcPr>
          <w:p w14:paraId="198EFFED"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3.04</w:t>
            </w:r>
          </w:p>
        </w:tc>
        <w:tc>
          <w:tcPr>
            <w:tcW w:w="816" w:type="pct"/>
            <w:vAlign w:val="bottom"/>
          </w:tcPr>
          <w:p w14:paraId="1DFCF51A"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7.13</w:t>
            </w:r>
          </w:p>
        </w:tc>
        <w:tc>
          <w:tcPr>
            <w:tcW w:w="1020" w:type="pct"/>
            <w:vAlign w:val="bottom"/>
          </w:tcPr>
          <w:p w14:paraId="0C539D4C"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11.90</w:t>
            </w:r>
          </w:p>
        </w:tc>
      </w:tr>
      <w:tr w:rsidR="00C55D7D" w:rsidRPr="00FF43F7" w14:paraId="2A4EB60B" w14:textId="77777777" w:rsidTr="004C4F57">
        <w:trPr>
          <w:jc w:val="center"/>
        </w:trPr>
        <w:tc>
          <w:tcPr>
            <w:tcW w:w="1429" w:type="pct"/>
            <w:vAlign w:val="bottom"/>
          </w:tcPr>
          <w:p w14:paraId="11904041"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4 (2019)</w:t>
            </w:r>
          </w:p>
        </w:tc>
        <w:tc>
          <w:tcPr>
            <w:tcW w:w="818" w:type="pct"/>
            <w:vAlign w:val="bottom"/>
          </w:tcPr>
          <w:p w14:paraId="65FDB67B"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11.66</w:t>
            </w:r>
          </w:p>
        </w:tc>
        <w:tc>
          <w:tcPr>
            <w:tcW w:w="918" w:type="pct"/>
            <w:vAlign w:val="bottom"/>
          </w:tcPr>
          <w:p w14:paraId="514E87B7"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2.91</w:t>
            </w:r>
          </w:p>
        </w:tc>
        <w:tc>
          <w:tcPr>
            <w:tcW w:w="816" w:type="pct"/>
            <w:vAlign w:val="bottom"/>
          </w:tcPr>
          <w:p w14:paraId="4CB95B0F"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8.19</w:t>
            </w:r>
          </w:p>
        </w:tc>
        <w:tc>
          <w:tcPr>
            <w:tcW w:w="1020" w:type="pct"/>
            <w:vAlign w:val="bottom"/>
          </w:tcPr>
          <w:p w14:paraId="7DE737A5"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15.67</w:t>
            </w:r>
          </w:p>
        </w:tc>
      </w:tr>
      <w:tr w:rsidR="00C55D7D" w:rsidRPr="00FF43F7" w14:paraId="66490D9E" w14:textId="77777777" w:rsidTr="004C4F57">
        <w:trPr>
          <w:jc w:val="center"/>
        </w:trPr>
        <w:tc>
          <w:tcPr>
            <w:tcW w:w="1429" w:type="pct"/>
            <w:vAlign w:val="bottom"/>
          </w:tcPr>
          <w:p w14:paraId="28AA9CA3"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5 (2018)</w:t>
            </w:r>
          </w:p>
        </w:tc>
        <w:tc>
          <w:tcPr>
            <w:tcW w:w="818" w:type="pct"/>
            <w:vAlign w:val="bottom"/>
          </w:tcPr>
          <w:p w14:paraId="3447EE7C"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12.15</w:t>
            </w:r>
          </w:p>
        </w:tc>
        <w:tc>
          <w:tcPr>
            <w:tcW w:w="918" w:type="pct"/>
            <w:vAlign w:val="bottom"/>
          </w:tcPr>
          <w:p w14:paraId="4694D9A6"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2.43</w:t>
            </w:r>
          </w:p>
        </w:tc>
        <w:tc>
          <w:tcPr>
            <w:tcW w:w="816" w:type="pct"/>
            <w:vAlign w:val="bottom"/>
          </w:tcPr>
          <w:p w14:paraId="576E7D89"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10.70</w:t>
            </w:r>
          </w:p>
        </w:tc>
        <w:tc>
          <w:tcPr>
            <w:tcW w:w="1020" w:type="pct"/>
            <w:vAlign w:val="bottom"/>
          </w:tcPr>
          <w:p w14:paraId="44D2CE81"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14.80</w:t>
            </w:r>
          </w:p>
        </w:tc>
      </w:tr>
      <w:tr w:rsidR="00C55D7D" w:rsidRPr="00FF43F7" w14:paraId="14F01035" w14:textId="77777777" w:rsidTr="004C4F57">
        <w:trPr>
          <w:jc w:val="center"/>
        </w:trPr>
        <w:tc>
          <w:tcPr>
            <w:tcW w:w="1429" w:type="pct"/>
            <w:vAlign w:val="bottom"/>
          </w:tcPr>
          <w:p w14:paraId="1B9C4FAD"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6 (2017)</w:t>
            </w:r>
          </w:p>
        </w:tc>
        <w:tc>
          <w:tcPr>
            <w:tcW w:w="818" w:type="pct"/>
            <w:vAlign w:val="bottom"/>
          </w:tcPr>
          <w:p w14:paraId="56A95B31"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12.76</w:t>
            </w:r>
          </w:p>
        </w:tc>
        <w:tc>
          <w:tcPr>
            <w:tcW w:w="918" w:type="pct"/>
            <w:vAlign w:val="bottom"/>
          </w:tcPr>
          <w:p w14:paraId="3A1C3B3F"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2.13</w:t>
            </w:r>
          </w:p>
        </w:tc>
        <w:tc>
          <w:tcPr>
            <w:tcW w:w="816" w:type="pct"/>
            <w:vAlign w:val="bottom"/>
          </w:tcPr>
          <w:p w14:paraId="6819AE8F"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10.32</w:t>
            </w:r>
          </w:p>
        </w:tc>
        <w:tc>
          <w:tcPr>
            <w:tcW w:w="1020" w:type="pct"/>
            <w:vAlign w:val="bottom"/>
          </w:tcPr>
          <w:p w14:paraId="3C4A9983"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16.00</w:t>
            </w:r>
          </w:p>
        </w:tc>
      </w:tr>
      <w:tr w:rsidR="00C55D7D" w:rsidRPr="00FF43F7" w14:paraId="0485C287" w14:textId="77777777" w:rsidTr="004C4F57">
        <w:trPr>
          <w:jc w:val="center"/>
        </w:trPr>
        <w:tc>
          <w:tcPr>
            <w:tcW w:w="1429" w:type="pct"/>
            <w:vAlign w:val="bottom"/>
          </w:tcPr>
          <w:p w14:paraId="58AA7E05"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7 (2016)</w:t>
            </w:r>
          </w:p>
        </w:tc>
        <w:tc>
          <w:tcPr>
            <w:tcW w:w="818" w:type="pct"/>
            <w:vAlign w:val="bottom"/>
          </w:tcPr>
          <w:p w14:paraId="1FB16B92"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10.35</w:t>
            </w:r>
          </w:p>
        </w:tc>
        <w:tc>
          <w:tcPr>
            <w:tcW w:w="918" w:type="pct"/>
            <w:vAlign w:val="bottom"/>
          </w:tcPr>
          <w:p w14:paraId="74788D23"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1.48</w:t>
            </w:r>
          </w:p>
        </w:tc>
        <w:tc>
          <w:tcPr>
            <w:tcW w:w="816" w:type="pct"/>
            <w:vAlign w:val="bottom"/>
          </w:tcPr>
          <w:p w14:paraId="4FCB7465"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10.00</w:t>
            </w:r>
          </w:p>
        </w:tc>
        <w:tc>
          <w:tcPr>
            <w:tcW w:w="1020" w:type="pct"/>
            <w:vAlign w:val="bottom"/>
          </w:tcPr>
          <w:p w14:paraId="4B3D2A1F"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12.70</w:t>
            </w:r>
          </w:p>
        </w:tc>
      </w:tr>
    </w:tbl>
    <w:p w14:paraId="1A8471AA" w14:textId="77777777" w:rsidR="003D2C6D" w:rsidRPr="00FF43F7" w:rsidRDefault="003D2C6D" w:rsidP="00C55D7D">
      <w:pPr>
        <w:spacing w:line="240" w:lineRule="auto"/>
        <w:jc w:val="center"/>
        <w:rPr>
          <w:rFonts w:ascii="Goudy Old Style" w:eastAsia="Calibri" w:hAnsi="Goudy Old Style"/>
          <w:color w:val="auto"/>
          <w:lang w:val="en-IN"/>
        </w:rPr>
      </w:pPr>
      <w:r w:rsidRPr="00FF43F7">
        <w:rPr>
          <w:rFonts w:ascii="Goudy Old Style" w:eastAsia="Calibri" w:hAnsi="Goudy Old Style"/>
          <w:color w:val="auto"/>
          <w:lang w:val="en-IN"/>
        </w:rPr>
        <w:t>(Source: Analysis from field survey in 2023)</w:t>
      </w:r>
    </w:p>
    <w:p w14:paraId="5E2F465B" w14:textId="77777777" w:rsidR="00C55D7D" w:rsidRPr="00FF43F7" w:rsidRDefault="00C55D7D" w:rsidP="00C55D7D">
      <w:pPr>
        <w:spacing w:line="240" w:lineRule="auto"/>
        <w:jc w:val="center"/>
        <w:rPr>
          <w:rFonts w:ascii="Goudy Old Style" w:eastAsia="Calibri" w:hAnsi="Goudy Old Style"/>
          <w:color w:val="auto"/>
          <w:lang w:val="en-IN"/>
        </w:rPr>
      </w:pPr>
    </w:p>
    <w:p w14:paraId="66093835" w14:textId="5AB797F4" w:rsidR="003D2C6D" w:rsidRPr="00FF43F7" w:rsidRDefault="003D2C6D"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 average height of the age 1 forest is about 3.5 m and gradually increases until age 6 reaching about 12.8 m. The tree with the lowest average height surveyed was 2m height in the age 1 forest while the tree with the highest height was 16m in the age 6 forest.</w:t>
      </w:r>
    </w:p>
    <w:p w14:paraId="0ABE44F7" w14:textId="77777777" w:rsidR="00657D40" w:rsidRPr="00FF43F7" w:rsidRDefault="003D2C6D"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 average annual growth in height follows the regulation of decreasing from age 1 forest to age 7 forest. The overall average growth in height is about 2.6 m/year, of which the highest at age 1 is 3.46 m/year and the lowest at age 7 is only 1.48 m/year.</w:t>
      </w:r>
    </w:p>
    <w:p w14:paraId="7A1B7C05" w14:textId="77777777" w:rsidR="00C55D7D" w:rsidRPr="00FF43F7" w:rsidRDefault="00C55D7D" w:rsidP="00C55D7D">
      <w:pPr>
        <w:pStyle w:val="MDPI31text"/>
        <w:spacing w:line="240" w:lineRule="auto"/>
        <w:ind w:left="0" w:firstLine="0"/>
        <w:rPr>
          <w:rFonts w:ascii="Goudy Old Style" w:hAnsi="Goudy Old Style"/>
          <w:color w:val="auto"/>
          <w:szCs w:val="20"/>
          <w:lang w:eastAsia="nb-NO"/>
        </w:rPr>
      </w:pPr>
    </w:p>
    <w:p w14:paraId="406866F0" w14:textId="77777777" w:rsidR="00CF2CEB" w:rsidRPr="00FF43F7" w:rsidRDefault="00CF2CEB" w:rsidP="00C55D7D">
      <w:pPr>
        <w:pStyle w:val="MDPI23heading3"/>
        <w:spacing w:before="0" w:after="0" w:line="240" w:lineRule="auto"/>
        <w:ind w:left="0"/>
        <w:jc w:val="both"/>
        <w:rPr>
          <w:rFonts w:ascii="Goudy Old Style" w:hAnsi="Goudy Old Style"/>
          <w:b/>
          <w:bCs/>
          <w:color w:val="auto"/>
          <w:szCs w:val="20"/>
        </w:rPr>
      </w:pPr>
      <w:r w:rsidRPr="00FF43F7">
        <w:rPr>
          <w:rFonts w:ascii="Goudy Old Style" w:hAnsi="Goudy Old Style"/>
          <w:b/>
          <w:bCs/>
          <w:color w:val="auto"/>
          <w:szCs w:val="20"/>
        </w:rPr>
        <w:t xml:space="preserve">3.1.4. </w:t>
      </w:r>
      <w:r w:rsidRPr="00FF43F7">
        <w:rPr>
          <w:rFonts w:ascii="Goudy Old Style" w:eastAsia="Calibri" w:hAnsi="Goudy Old Style"/>
          <w:b/>
          <w:bCs/>
          <w:color w:val="auto"/>
          <w:szCs w:val="20"/>
          <w:lang w:val="en-IN"/>
        </w:rPr>
        <w:t>The reserves of forest stands</w:t>
      </w:r>
    </w:p>
    <w:p w14:paraId="0041C94D" w14:textId="77777777" w:rsidR="003D2C6D" w:rsidRPr="00FF43F7" w:rsidRDefault="003D2C6D"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 reserve is a comprehensive growth indicator of the forest management and protection process as well as environmental factors other than the genetic resources of forested tree species.</w:t>
      </w:r>
    </w:p>
    <w:p w14:paraId="76D446B7" w14:textId="77777777" w:rsidR="003D2C6D" w:rsidRPr="00FF43F7" w:rsidRDefault="003D2C6D"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 average reserves of forest stand increase with age from age 1 to age 6. However, with 7-age forests, it shows that the reserves of these forest stands have a low average reserve (165,805 m3/ha) lower than other 6-age forests (reaching 170,694 m3/ha). Although the density of 7-year-old forest stands is greater than that of 6-year-old forest stands, the growth in diameter and height is much lower than that of 6-year-old forests, so its reserves are still lower. This is also the reason why 7-year-old forest stands have not been harvested for selling as same-age forest stands from other forest owners (Table 5).</w:t>
      </w:r>
    </w:p>
    <w:p w14:paraId="2667DC41" w14:textId="77777777" w:rsidR="00C55D7D" w:rsidRPr="00FF43F7" w:rsidRDefault="00C55D7D" w:rsidP="00C55D7D">
      <w:pPr>
        <w:pStyle w:val="MDPI31text"/>
        <w:spacing w:line="240" w:lineRule="auto"/>
        <w:ind w:left="0" w:firstLine="0"/>
        <w:rPr>
          <w:rFonts w:ascii="Goudy Old Style" w:hAnsi="Goudy Old Style"/>
          <w:color w:val="auto"/>
          <w:szCs w:val="20"/>
          <w:lang w:eastAsia="nb-NO"/>
        </w:rPr>
      </w:pPr>
    </w:p>
    <w:p w14:paraId="48A9E014" w14:textId="77777777" w:rsidR="003D2C6D" w:rsidRPr="00FF43F7" w:rsidRDefault="003D2C6D" w:rsidP="00C55D7D">
      <w:pPr>
        <w:spacing w:line="240" w:lineRule="auto"/>
        <w:jc w:val="center"/>
        <w:rPr>
          <w:rFonts w:ascii="Goudy Old Style" w:eastAsia="Calibri" w:hAnsi="Goudy Old Style"/>
          <w:b/>
          <w:color w:val="auto"/>
          <w:lang w:val="en-IN"/>
        </w:rPr>
      </w:pPr>
      <w:r w:rsidRPr="00FF43F7">
        <w:rPr>
          <w:rFonts w:ascii="Goudy Old Style" w:eastAsia="Calibri" w:hAnsi="Goudy Old Style"/>
          <w:b/>
          <w:color w:val="auto"/>
          <w:lang w:val="en-IN"/>
        </w:rPr>
        <w:t xml:space="preserve">Table 5: </w:t>
      </w:r>
      <w:r w:rsidRPr="00FF43F7">
        <w:rPr>
          <w:rFonts w:ascii="Goudy Old Style" w:eastAsia="Calibri" w:hAnsi="Goudy Old Style"/>
          <w:bCs/>
          <w:color w:val="auto"/>
          <w:lang w:val="en-IN"/>
        </w:rPr>
        <w:t>Reserves of forest stands by forest age (by using equation V= GHF)</w:t>
      </w:r>
    </w:p>
    <w:tbl>
      <w:tblPr>
        <w:tblStyle w:val="TableGrid"/>
        <w:tblW w:w="3454"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
        <w:gridCol w:w="1049"/>
        <w:gridCol w:w="1442"/>
        <w:gridCol w:w="1177"/>
        <w:gridCol w:w="1440"/>
      </w:tblGrid>
      <w:tr w:rsidR="00C55D7D" w:rsidRPr="00FF43F7" w14:paraId="714C74AB" w14:textId="77777777" w:rsidTr="004C4F57">
        <w:trPr>
          <w:jc w:val="center"/>
        </w:trPr>
        <w:tc>
          <w:tcPr>
            <w:tcW w:w="1177" w:type="pct"/>
            <w:tcBorders>
              <w:top w:val="single" w:sz="4" w:space="0" w:color="auto"/>
              <w:bottom w:val="single" w:sz="4" w:space="0" w:color="auto"/>
            </w:tcBorders>
          </w:tcPr>
          <w:p w14:paraId="38064266" w14:textId="504D4D59" w:rsidR="003D2C6D" w:rsidRPr="00FF43F7" w:rsidRDefault="003D2C6D"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Forest age</w:t>
            </w:r>
          </w:p>
          <w:p w14:paraId="632E0271" w14:textId="77777777" w:rsidR="003D2C6D" w:rsidRPr="00FF43F7" w:rsidRDefault="003D2C6D"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(planting year)</w:t>
            </w:r>
          </w:p>
        </w:tc>
        <w:tc>
          <w:tcPr>
            <w:tcW w:w="785" w:type="pct"/>
            <w:tcBorders>
              <w:top w:val="single" w:sz="4" w:space="0" w:color="auto"/>
              <w:bottom w:val="single" w:sz="4" w:space="0" w:color="auto"/>
            </w:tcBorders>
          </w:tcPr>
          <w:p w14:paraId="77209C83" w14:textId="77777777" w:rsidR="003D2C6D" w:rsidRPr="00FF43F7" w:rsidRDefault="003D2C6D"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M</w:t>
            </w:r>
          </w:p>
          <w:p w14:paraId="39214A45" w14:textId="409D23C7" w:rsidR="003D2C6D" w:rsidRPr="00FF43F7" w:rsidRDefault="003D2C6D"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(m3/ha)</w:t>
            </w:r>
          </w:p>
        </w:tc>
        <w:tc>
          <w:tcPr>
            <w:tcW w:w="1079" w:type="pct"/>
            <w:tcBorders>
              <w:top w:val="single" w:sz="4" w:space="0" w:color="auto"/>
              <w:bottom w:val="single" w:sz="4" w:space="0" w:color="auto"/>
            </w:tcBorders>
          </w:tcPr>
          <w:p w14:paraId="4D2B1C7F" w14:textId="77777777" w:rsidR="003D2C6D" w:rsidRPr="00FF43F7" w:rsidRDefault="003D2C6D" w:rsidP="00C55D7D">
            <w:pPr>
              <w:spacing w:line="240" w:lineRule="auto"/>
              <w:rPr>
                <w:rFonts w:ascii="Goudy Old Style" w:eastAsia="Calibri" w:hAnsi="Goudy Old Style"/>
                <w:b/>
                <w:bCs/>
                <w:color w:val="auto"/>
                <w:lang w:val="sv-SE"/>
              </w:rPr>
            </w:pPr>
            <w:r w:rsidRPr="00FF43F7">
              <w:rPr>
                <w:rFonts w:ascii="Cambria" w:eastAsia="Calibri" w:hAnsi="Cambria" w:cs="Cambria"/>
                <w:b/>
                <w:bCs/>
                <w:color w:val="auto"/>
                <w:lang w:val="sv-SE"/>
              </w:rPr>
              <w:t>Δ</w:t>
            </w:r>
            <w:r w:rsidRPr="00FF43F7">
              <w:rPr>
                <w:rFonts w:ascii="Goudy Old Style" w:eastAsia="Calibri" w:hAnsi="Goudy Old Style"/>
                <w:b/>
                <w:bCs/>
                <w:color w:val="auto"/>
                <w:lang w:val="sv-SE"/>
              </w:rPr>
              <w:t>M</w:t>
            </w:r>
          </w:p>
          <w:p w14:paraId="09F10F67" w14:textId="77777777" w:rsidR="003D2C6D" w:rsidRPr="00FF43F7" w:rsidRDefault="003D2C6D"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(m3/ha/year)</w:t>
            </w:r>
          </w:p>
        </w:tc>
        <w:tc>
          <w:tcPr>
            <w:tcW w:w="881" w:type="pct"/>
            <w:tcBorders>
              <w:top w:val="single" w:sz="4" w:space="0" w:color="auto"/>
              <w:bottom w:val="single" w:sz="4" w:space="0" w:color="auto"/>
            </w:tcBorders>
          </w:tcPr>
          <w:p w14:paraId="7FE89F08" w14:textId="677257F7" w:rsidR="003D2C6D" w:rsidRPr="00FF43F7" w:rsidRDefault="003D2C6D"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Mmin</w:t>
            </w:r>
          </w:p>
          <w:p w14:paraId="1A29F417" w14:textId="77777777" w:rsidR="003D2C6D" w:rsidRPr="00FF43F7" w:rsidRDefault="003D2C6D"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(m3/ha)</w:t>
            </w:r>
          </w:p>
        </w:tc>
        <w:tc>
          <w:tcPr>
            <w:tcW w:w="1078" w:type="pct"/>
            <w:tcBorders>
              <w:top w:val="single" w:sz="4" w:space="0" w:color="auto"/>
              <w:bottom w:val="single" w:sz="4" w:space="0" w:color="auto"/>
            </w:tcBorders>
          </w:tcPr>
          <w:p w14:paraId="5685C556" w14:textId="28A5944B" w:rsidR="003D2C6D" w:rsidRPr="00FF43F7" w:rsidRDefault="003D2C6D"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Mmax</w:t>
            </w:r>
          </w:p>
          <w:p w14:paraId="64F049CF" w14:textId="77777777" w:rsidR="003D2C6D" w:rsidRPr="00FF43F7" w:rsidRDefault="003D2C6D"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(m3/ha)</w:t>
            </w:r>
          </w:p>
        </w:tc>
      </w:tr>
      <w:tr w:rsidR="00C55D7D" w:rsidRPr="00FF43F7" w14:paraId="7AC1A683" w14:textId="77777777" w:rsidTr="004C4F57">
        <w:trPr>
          <w:jc w:val="center"/>
        </w:trPr>
        <w:tc>
          <w:tcPr>
            <w:tcW w:w="1177" w:type="pct"/>
            <w:tcBorders>
              <w:top w:val="single" w:sz="4" w:space="0" w:color="auto"/>
            </w:tcBorders>
            <w:vAlign w:val="bottom"/>
          </w:tcPr>
          <w:p w14:paraId="1D24C899"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 (2022)</w:t>
            </w:r>
          </w:p>
        </w:tc>
        <w:tc>
          <w:tcPr>
            <w:tcW w:w="785" w:type="pct"/>
            <w:tcBorders>
              <w:top w:val="single" w:sz="4" w:space="0" w:color="auto"/>
            </w:tcBorders>
            <w:vAlign w:val="bottom"/>
          </w:tcPr>
          <w:p w14:paraId="27304E74"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7.618</w:t>
            </w:r>
          </w:p>
        </w:tc>
        <w:tc>
          <w:tcPr>
            <w:tcW w:w="1079" w:type="pct"/>
            <w:tcBorders>
              <w:top w:val="single" w:sz="4" w:space="0" w:color="auto"/>
            </w:tcBorders>
            <w:vAlign w:val="bottom"/>
          </w:tcPr>
          <w:p w14:paraId="033E8CD0"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7.618</w:t>
            </w:r>
          </w:p>
        </w:tc>
        <w:tc>
          <w:tcPr>
            <w:tcW w:w="881" w:type="pct"/>
            <w:tcBorders>
              <w:top w:val="single" w:sz="4" w:space="0" w:color="auto"/>
            </w:tcBorders>
            <w:vAlign w:val="bottom"/>
          </w:tcPr>
          <w:p w14:paraId="11ACC4C8"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0.620</w:t>
            </w:r>
          </w:p>
        </w:tc>
        <w:tc>
          <w:tcPr>
            <w:tcW w:w="1078" w:type="pct"/>
            <w:tcBorders>
              <w:top w:val="single" w:sz="4" w:space="0" w:color="auto"/>
            </w:tcBorders>
            <w:vAlign w:val="bottom"/>
          </w:tcPr>
          <w:p w14:paraId="2C05EF7F"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19.844</w:t>
            </w:r>
          </w:p>
        </w:tc>
      </w:tr>
      <w:tr w:rsidR="00C55D7D" w:rsidRPr="00FF43F7" w14:paraId="773C682E" w14:textId="77777777" w:rsidTr="004C4F57">
        <w:trPr>
          <w:jc w:val="center"/>
        </w:trPr>
        <w:tc>
          <w:tcPr>
            <w:tcW w:w="1177" w:type="pct"/>
            <w:vAlign w:val="bottom"/>
          </w:tcPr>
          <w:p w14:paraId="721DE573"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2 (2021)</w:t>
            </w:r>
          </w:p>
        </w:tc>
        <w:tc>
          <w:tcPr>
            <w:tcW w:w="785" w:type="pct"/>
            <w:vAlign w:val="bottom"/>
          </w:tcPr>
          <w:p w14:paraId="7FF86256"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26.694</w:t>
            </w:r>
          </w:p>
        </w:tc>
        <w:tc>
          <w:tcPr>
            <w:tcW w:w="1079" w:type="pct"/>
            <w:vAlign w:val="bottom"/>
          </w:tcPr>
          <w:p w14:paraId="76E17D4B"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13.347</w:t>
            </w:r>
          </w:p>
        </w:tc>
        <w:tc>
          <w:tcPr>
            <w:tcW w:w="881" w:type="pct"/>
            <w:vAlign w:val="bottom"/>
          </w:tcPr>
          <w:p w14:paraId="4390906B"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8.423</w:t>
            </w:r>
          </w:p>
        </w:tc>
        <w:tc>
          <w:tcPr>
            <w:tcW w:w="1078" w:type="pct"/>
            <w:vAlign w:val="bottom"/>
          </w:tcPr>
          <w:p w14:paraId="1C01418C"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61.299</w:t>
            </w:r>
          </w:p>
        </w:tc>
      </w:tr>
      <w:tr w:rsidR="00C55D7D" w:rsidRPr="00FF43F7" w14:paraId="1A70167B" w14:textId="77777777" w:rsidTr="004C4F57">
        <w:trPr>
          <w:jc w:val="center"/>
        </w:trPr>
        <w:tc>
          <w:tcPr>
            <w:tcW w:w="1177" w:type="pct"/>
            <w:vAlign w:val="bottom"/>
          </w:tcPr>
          <w:p w14:paraId="6375A21F"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3 (2020)</w:t>
            </w:r>
          </w:p>
        </w:tc>
        <w:tc>
          <w:tcPr>
            <w:tcW w:w="785" w:type="pct"/>
            <w:vAlign w:val="bottom"/>
          </w:tcPr>
          <w:p w14:paraId="32D97161"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72.523</w:t>
            </w:r>
          </w:p>
        </w:tc>
        <w:tc>
          <w:tcPr>
            <w:tcW w:w="1079" w:type="pct"/>
            <w:vAlign w:val="bottom"/>
          </w:tcPr>
          <w:p w14:paraId="5ADF6237"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24.174</w:t>
            </w:r>
          </w:p>
        </w:tc>
        <w:tc>
          <w:tcPr>
            <w:tcW w:w="881" w:type="pct"/>
            <w:vAlign w:val="bottom"/>
          </w:tcPr>
          <w:p w14:paraId="46C7B8DD"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40.159</w:t>
            </w:r>
          </w:p>
        </w:tc>
        <w:tc>
          <w:tcPr>
            <w:tcW w:w="1078" w:type="pct"/>
            <w:vAlign w:val="bottom"/>
          </w:tcPr>
          <w:p w14:paraId="770BCACD"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127.003</w:t>
            </w:r>
          </w:p>
        </w:tc>
      </w:tr>
      <w:tr w:rsidR="00C55D7D" w:rsidRPr="00FF43F7" w14:paraId="6A2F6D65" w14:textId="77777777" w:rsidTr="004C4F57">
        <w:trPr>
          <w:jc w:val="center"/>
        </w:trPr>
        <w:tc>
          <w:tcPr>
            <w:tcW w:w="1177" w:type="pct"/>
            <w:vAlign w:val="bottom"/>
          </w:tcPr>
          <w:p w14:paraId="591B37D6"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4 (2019)</w:t>
            </w:r>
          </w:p>
        </w:tc>
        <w:tc>
          <w:tcPr>
            <w:tcW w:w="785" w:type="pct"/>
            <w:vAlign w:val="bottom"/>
          </w:tcPr>
          <w:p w14:paraId="0439EDB4"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113.060</w:t>
            </w:r>
          </w:p>
        </w:tc>
        <w:tc>
          <w:tcPr>
            <w:tcW w:w="1079" w:type="pct"/>
            <w:vAlign w:val="bottom"/>
          </w:tcPr>
          <w:p w14:paraId="3D60C784"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28.265</w:t>
            </w:r>
          </w:p>
        </w:tc>
        <w:tc>
          <w:tcPr>
            <w:tcW w:w="881" w:type="pct"/>
            <w:vAlign w:val="bottom"/>
          </w:tcPr>
          <w:p w14:paraId="44D2E47A"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64.099</w:t>
            </w:r>
          </w:p>
        </w:tc>
        <w:tc>
          <w:tcPr>
            <w:tcW w:w="1078" w:type="pct"/>
            <w:vAlign w:val="bottom"/>
          </w:tcPr>
          <w:p w14:paraId="6993E7C5"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172.782</w:t>
            </w:r>
          </w:p>
        </w:tc>
      </w:tr>
      <w:tr w:rsidR="00C55D7D" w:rsidRPr="00FF43F7" w14:paraId="05C8548A" w14:textId="77777777" w:rsidTr="004C4F57">
        <w:trPr>
          <w:jc w:val="center"/>
        </w:trPr>
        <w:tc>
          <w:tcPr>
            <w:tcW w:w="1177" w:type="pct"/>
            <w:vAlign w:val="bottom"/>
          </w:tcPr>
          <w:p w14:paraId="3884AD0F"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5 (2018)</w:t>
            </w:r>
          </w:p>
        </w:tc>
        <w:tc>
          <w:tcPr>
            <w:tcW w:w="785" w:type="pct"/>
            <w:vAlign w:val="bottom"/>
          </w:tcPr>
          <w:p w14:paraId="54EFEB78"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115.617</w:t>
            </w:r>
          </w:p>
        </w:tc>
        <w:tc>
          <w:tcPr>
            <w:tcW w:w="1079" w:type="pct"/>
            <w:vAlign w:val="bottom"/>
          </w:tcPr>
          <w:p w14:paraId="13293E54"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23.123</w:t>
            </w:r>
          </w:p>
        </w:tc>
        <w:tc>
          <w:tcPr>
            <w:tcW w:w="881" w:type="pct"/>
            <w:vAlign w:val="bottom"/>
          </w:tcPr>
          <w:p w14:paraId="3048C6ED"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110.878</w:t>
            </w:r>
          </w:p>
        </w:tc>
        <w:tc>
          <w:tcPr>
            <w:tcW w:w="1078" w:type="pct"/>
            <w:vAlign w:val="bottom"/>
          </w:tcPr>
          <w:p w14:paraId="73044497"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120.356</w:t>
            </w:r>
          </w:p>
        </w:tc>
      </w:tr>
      <w:tr w:rsidR="00C55D7D" w:rsidRPr="00FF43F7" w14:paraId="4F51E609" w14:textId="77777777" w:rsidTr="004C4F57">
        <w:trPr>
          <w:jc w:val="center"/>
        </w:trPr>
        <w:tc>
          <w:tcPr>
            <w:tcW w:w="1177" w:type="pct"/>
            <w:vAlign w:val="bottom"/>
          </w:tcPr>
          <w:p w14:paraId="715FD306"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6 (2017)</w:t>
            </w:r>
          </w:p>
        </w:tc>
        <w:tc>
          <w:tcPr>
            <w:tcW w:w="785" w:type="pct"/>
            <w:vAlign w:val="bottom"/>
          </w:tcPr>
          <w:p w14:paraId="042F836C"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170.694</w:t>
            </w:r>
          </w:p>
        </w:tc>
        <w:tc>
          <w:tcPr>
            <w:tcW w:w="1079" w:type="pct"/>
            <w:vAlign w:val="bottom"/>
          </w:tcPr>
          <w:p w14:paraId="2DD16BA0"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28.449</w:t>
            </w:r>
          </w:p>
        </w:tc>
        <w:tc>
          <w:tcPr>
            <w:tcW w:w="881" w:type="pct"/>
            <w:vAlign w:val="bottom"/>
          </w:tcPr>
          <w:p w14:paraId="561AA51A"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138.452</w:t>
            </w:r>
          </w:p>
        </w:tc>
        <w:tc>
          <w:tcPr>
            <w:tcW w:w="1078" w:type="pct"/>
            <w:vAlign w:val="bottom"/>
          </w:tcPr>
          <w:p w14:paraId="573CB754"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224.895</w:t>
            </w:r>
          </w:p>
        </w:tc>
      </w:tr>
      <w:tr w:rsidR="00C55D7D" w:rsidRPr="00FF43F7" w14:paraId="2192A92B" w14:textId="77777777" w:rsidTr="004C4F57">
        <w:trPr>
          <w:jc w:val="center"/>
        </w:trPr>
        <w:tc>
          <w:tcPr>
            <w:tcW w:w="1177" w:type="pct"/>
            <w:vAlign w:val="bottom"/>
          </w:tcPr>
          <w:p w14:paraId="13F2BCEA"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7 (2016)</w:t>
            </w:r>
          </w:p>
        </w:tc>
        <w:tc>
          <w:tcPr>
            <w:tcW w:w="785" w:type="pct"/>
            <w:vAlign w:val="bottom"/>
          </w:tcPr>
          <w:p w14:paraId="62462816"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165.805</w:t>
            </w:r>
          </w:p>
        </w:tc>
        <w:tc>
          <w:tcPr>
            <w:tcW w:w="1079" w:type="pct"/>
            <w:vAlign w:val="bottom"/>
          </w:tcPr>
          <w:p w14:paraId="387CADFB"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23.686</w:t>
            </w:r>
          </w:p>
        </w:tc>
        <w:tc>
          <w:tcPr>
            <w:tcW w:w="881" w:type="pct"/>
            <w:vAlign w:val="bottom"/>
          </w:tcPr>
          <w:p w14:paraId="222B55CB"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160.630</w:t>
            </w:r>
          </w:p>
        </w:tc>
        <w:tc>
          <w:tcPr>
            <w:tcW w:w="1078" w:type="pct"/>
            <w:vAlign w:val="bottom"/>
          </w:tcPr>
          <w:p w14:paraId="73871DE4" w14:textId="77777777" w:rsidR="003D2C6D" w:rsidRPr="00FF43F7" w:rsidRDefault="003D2C6D" w:rsidP="00C55D7D">
            <w:pPr>
              <w:spacing w:line="240" w:lineRule="auto"/>
              <w:rPr>
                <w:rFonts w:ascii="Goudy Old Style" w:hAnsi="Goudy Old Style"/>
                <w:color w:val="auto"/>
              </w:rPr>
            </w:pPr>
            <w:r w:rsidRPr="00FF43F7">
              <w:rPr>
                <w:rFonts w:ascii="Goudy Old Style" w:hAnsi="Goudy Old Style"/>
                <w:color w:val="auto"/>
              </w:rPr>
              <w:t>170.980</w:t>
            </w:r>
          </w:p>
        </w:tc>
      </w:tr>
    </w:tbl>
    <w:p w14:paraId="12709B7C" w14:textId="77777777" w:rsidR="003D2C6D" w:rsidRPr="00FF43F7" w:rsidRDefault="003D2C6D" w:rsidP="00C55D7D">
      <w:pPr>
        <w:spacing w:line="240" w:lineRule="auto"/>
        <w:jc w:val="center"/>
        <w:rPr>
          <w:rFonts w:ascii="Goudy Old Style" w:eastAsia="Calibri" w:hAnsi="Goudy Old Style"/>
          <w:color w:val="auto"/>
          <w:lang w:val="en-IN"/>
        </w:rPr>
      </w:pPr>
      <w:r w:rsidRPr="00FF43F7">
        <w:rPr>
          <w:rFonts w:ascii="Goudy Old Style" w:eastAsia="Calibri" w:hAnsi="Goudy Old Style"/>
          <w:color w:val="auto"/>
          <w:lang w:val="en-IN"/>
        </w:rPr>
        <w:t>(Source: Analysis from field survey in 2023)</w:t>
      </w:r>
    </w:p>
    <w:p w14:paraId="42C68C91" w14:textId="77777777" w:rsidR="00C55D7D" w:rsidRPr="00FF43F7" w:rsidRDefault="00C55D7D" w:rsidP="00C55D7D">
      <w:pPr>
        <w:spacing w:line="240" w:lineRule="auto"/>
        <w:jc w:val="center"/>
        <w:rPr>
          <w:rFonts w:ascii="Goudy Old Style" w:eastAsia="Calibri" w:hAnsi="Goudy Old Style"/>
          <w:color w:val="auto"/>
          <w:lang w:val="en-IN"/>
        </w:rPr>
      </w:pPr>
    </w:p>
    <w:p w14:paraId="050994C1" w14:textId="77777777" w:rsidR="00CF2CEB" w:rsidRPr="00FF43F7" w:rsidRDefault="00CF2CEB"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 average reserve of age 1 forest is about 7.6 m3/ha and gradually increases until age 6 reaching about 170.7 m3/ha. The forest stands with the lowest average reserve is 0.6 m3/ha in age 1 forests while the largest average reserve is 224.9 m3/ha in age 6 forests.</w:t>
      </w:r>
    </w:p>
    <w:p w14:paraId="5B9C6623" w14:textId="77777777" w:rsidR="00CF2CEB" w:rsidRPr="00FF43F7" w:rsidRDefault="00CF2CEB"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 xml:space="preserve">The average annual growth in reserves has no specific rules. The overall average growth in reserves is about 21,237 m3/ha/year, of which the lowest is at age 1 reaching 7.6 m3/ha/year and the highest is at age 6 reaching 28.5 m3/ha/year. In general, the average annual growth of forest stands in </w:t>
      </w:r>
      <w:r w:rsidR="001243AC" w:rsidRPr="00FF43F7">
        <w:rPr>
          <w:rFonts w:ascii="Goudy Old Style" w:hAnsi="Goudy Old Style"/>
          <w:color w:val="auto"/>
          <w:szCs w:val="20"/>
          <w:lang w:eastAsia="nb-NO"/>
        </w:rPr>
        <w:t>Quang Nam</w:t>
      </w:r>
      <w:r w:rsidRPr="00FF43F7">
        <w:rPr>
          <w:rFonts w:ascii="Goudy Old Style" w:hAnsi="Goudy Old Style"/>
          <w:color w:val="auto"/>
          <w:szCs w:val="20"/>
          <w:lang w:eastAsia="nb-NO"/>
        </w:rPr>
        <w:t xml:space="preserve"> is at a medium level of the country.</w:t>
      </w:r>
    </w:p>
    <w:p w14:paraId="1A072522" w14:textId="77777777" w:rsidR="003D2C6D" w:rsidRPr="00FF43F7" w:rsidRDefault="00CF2CEB"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 average reserve of forest stands increases with age from age 1 to age 7. Different from the method of determining reserves using the GHF formula, this reserve determination is based only on the value of tree trunk diameter and current density. Therefore, although the diameter growth of age 7 forests is lower than that of age 6 forests, the density of age 7 forests is much higher than that of age 6 forests, therefore the average reserve of age 7 forests is still higher than that of age 6 forest one (Table 6).</w:t>
      </w:r>
    </w:p>
    <w:p w14:paraId="101087D1" w14:textId="77777777" w:rsidR="00C55D7D" w:rsidRPr="00FF43F7" w:rsidRDefault="00C55D7D" w:rsidP="00C55D7D">
      <w:pPr>
        <w:pStyle w:val="MDPI31text"/>
        <w:spacing w:line="240" w:lineRule="auto"/>
        <w:ind w:left="0" w:firstLine="0"/>
        <w:rPr>
          <w:rFonts w:ascii="Goudy Old Style" w:hAnsi="Goudy Old Style"/>
          <w:color w:val="auto"/>
          <w:szCs w:val="20"/>
          <w:lang w:eastAsia="nb-NO"/>
        </w:rPr>
      </w:pPr>
    </w:p>
    <w:p w14:paraId="1F2849B8" w14:textId="77777777" w:rsidR="00CF2CEB" w:rsidRPr="00FF43F7" w:rsidRDefault="00CF2CEB" w:rsidP="00C55D7D">
      <w:pPr>
        <w:spacing w:line="240" w:lineRule="auto"/>
        <w:jc w:val="center"/>
        <w:rPr>
          <w:rFonts w:ascii="Goudy Old Style" w:eastAsia="Calibri" w:hAnsi="Goudy Old Style"/>
          <w:bCs/>
          <w:color w:val="auto"/>
          <w:lang w:val="en-IN"/>
        </w:rPr>
      </w:pPr>
      <w:r w:rsidRPr="00FF43F7">
        <w:rPr>
          <w:rFonts w:ascii="Goudy Old Style" w:eastAsia="Calibri" w:hAnsi="Goudy Old Style"/>
          <w:b/>
          <w:color w:val="auto"/>
          <w:lang w:val="en-IN"/>
        </w:rPr>
        <w:t xml:space="preserve">Table 6: </w:t>
      </w:r>
      <w:r w:rsidRPr="00FF43F7">
        <w:rPr>
          <w:rFonts w:ascii="Goudy Old Style" w:eastAsia="Calibri" w:hAnsi="Goudy Old Style"/>
          <w:bCs/>
          <w:color w:val="auto"/>
          <w:lang w:val="en-IN"/>
        </w:rPr>
        <w:t>Potential commercial reserves of forest stands by forest age</w:t>
      </w:r>
    </w:p>
    <w:tbl>
      <w:tblPr>
        <w:tblStyle w:val="TableGrid"/>
        <w:tblW w:w="3251"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1044"/>
        <w:gridCol w:w="1334"/>
        <w:gridCol w:w="1171"/>
        <w:gridCol w:w="1306"/>
      </w:tblGrid>
      <w:tr w:rsidR="00C55D7D" w:rsidRPr="00FF43F7" w14:paraId="2147BC90" w14:textId="77777777" w:rsidTr="004C4F57">
        <w:trPr>
          <w:jc w:val="center"/>
        </w:trPr>
        <w:tc>
          <w:tcPr>
            <w:tcW w:w="1145" w:type="pct"/>
            <w:tcBorders>
              <w:top w:val="single" w:sz="4" w:space="0" w:color="auto"/>
              <w:bottom w:val="single" w:sz="4" w:space="0" w:color="auto"/>
            </w:tcBorders>
          </w:tcPr>
          <w:p w14:paraId="67A0CC71" w14:textId="7336DADC" w:rsidR="00CF2CEB" w:rsidRPr="00FF43F7" w:rsidRDefault="00CF2CEB"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Forest age</w:t>
            </w:r>
          </w:p>
          <w:p w14:paraId="1ECFF886" w14:textId="77777777" w:rsidR="00CF2CEB" w:rsidRPr="00FF43F7" w:rsidRDefault="00CF2CEB"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(planting year)</w:t>
            </w:r>
          </w:p>
        </w:tc>
        <w:tc>
          <w:tcPr>
            <w:tcW w:w="835" w:type="pct"/>
            <w:tcBorders>
              <w:top w:val="single" w:sz="4" w:space="0" w:color="auto"/>
              <w:bottom w:val="single" w:sz="4" w:space="0" w:color="auto"/>
            </w:tcBorders>
          </w:tcPr>
          <w:p w14:paraId="2B7DEE9E" w14:textId="1A770D0E" w:rsidR="00CF2CEB" w:rsidRPr="00FF43F7" w:rsidRDefault="00CF2CEB"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M</w:t>
            </w:r>
          </w:p>
          <w:p w14:paraId="1937F73F" w14:textId="77777777" w:rsidR="00CF2CEB" w:rsidRPr="00FF43F7" w:rsidRDefault="00CF2CEB"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(m3/ha)</w:t>
            </w:r>
          </w:p>
        </w:tc>
        <w:tc>
          <w:tcPr>
            <w:tcW w:w="1043" w:type="pct"/>
            <w:tcBorders>
              <w:top w:val="single" w:sz="4" w:space="0" w:color="auto"/>
              <w:bottom w:val="single" w:sz="4" w:space="0" w:color="auto"/>
            </w:tcBorders>
          </w:tcPr>
          <w:p w14:paraId="1314E92E" w14:textId="643C918C" w:rsidR="00CF2CEB" w:rsidRPr="00FF43F7" w:rsidRDefault="00CF2CEB" w:rsidP="00C55D7D">
            <w:pPr>
              <w:spacing w:line="240" w:lineRule="auto"/>
              <w:rPr>
                <w:rFonts w:ascii="Goudy Old Style" w:eastAsia="Calibri" w:hAnsi="Goudy Old Style"/>
                <w:b/>
                <w:bCs/>
                <w:color w:val="auto"/>
                <w:lang w:val="sv-SE"/>
              </w:rPr>
            </w:pPr>
            <w:r w:rsidRPr="00FF43F7">
              <w:rPr>
                <w:rFonts w:ascii="Cambria" w:eastAsia="Calibri" w:hAnsi="Cambria" w:cs="Cambria"/>
                <w:b/>
                <w:bCs/>
                <w:color w:val="auto"/>
                <w:lang w:val="sv-SE"/>
              </w:rPr>
              <w:t>Δ</w:t>
            </w:r>
            <w:r w:rsidRPr="00FF43F7">
              <w:rPr>
                <w:rFonts w:ascii="Goudy Old Style" w:eastAsia="Calibri" w:hAnsi="Goudy Old Style"/>
                <w:b/>
                <w:bCs/>
                <w:color w:val="auto"/>
                <w:lang w:val="sv-SE"/>
              </w:rPr>
              <w:t>M</w:t>
            </w:r>
          </w:p>
          <w:p w14:paraId="24425384" w14:textId="77777777" w:rsidR="00CF2CEB" w:rsidRPr="00FF43F7" w:rsidRDefault="00CF2CEB"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(m3/ha/n</w:t>
            </w:r>
            <w:r w:rsidRPr="00FF43F7">
              <w:rPr>
                <w:rFonts w:ascii="Cambria" w:eastAsia="Calibri" w:hAnsi="Cambria" w:cs="Cambria"/>
                <w:b/>
                <w:bCs/>
                <w:color w:val="auto"/>
                <w:lang w:val="sv-SE"/>
              </w:rPr>
              <w:t>ă</w:t>
            </w:r>
            <w:r w:rsidRPr="00FF43F7">
              <w:rPr>
                <w:rFonts w:ascii="Goudy Old Style" w:eastAsia="Calibri" w:hAnsi="Goudy Old Style"/>
                <w:b/>
                <w:bCs/>
                <w:color w:val="auto"/>
                <w:lang w:val="sv-SE"/>
              </w:rPr>
              <w:t>m)</w:t>
            </w:r>
          </w:p>
        </w:tc>
        <w:tc>
          <w:tcPr>
            <w:tcW w:w="935" w:type="pct"/>
            <w:tcBorders>
              <w:top w:val="single" w:sz="4" w:space="0" w:color="auto"/>
              <w:bottom w:val="single" w:sz="4" w:space="0" w:color="auto"/>
            </w:tcBorders>
          </w:tcPr>
          <w:p w14:paraId="1F8AC593" w14:textId="02A8A24C" w:rsidR="00CF2CEB" w:rsidRPr="00FF43F7" w:rsidRDefault="00CF2CEB"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Mmin</w:t>
            </w:r>
          </w:p>
          <w:p w14:paraId="29CA4AFB" w14:textId="77777777" w:rsidR="00CF2CEB" w:rsidRPr="00FF43F7" w:rsidRDefault="00CF2CEB"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(m3/ha)</w:t>
            </w:r>
          </w:p>
        </w:tc>
        <w:tc>
          <w:tcPr>
            <w:tcW w:w="1042" w:type="pct"/>
            <w:tcBorders>
              <w:top w:val="single" w:sz="4" w:space="0" w:color="auto"/>
              <w:bottom w:val="single" w:sz="4" w:space="0" w:color="auto"/>
            </w:tcBorders>
          </w:tcPr>
          <w:p w14:paraId="50AB49F6" w14:textId="1A66E972" w:rsidR="00CF2CEB" w:rsidRPr="00FF43F7" w:rsidRDefault="00CF2CEB"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Mmax</w:t>
            </w:r>
          </w:p>
          <w:p w14:paraId="564146D8" w14:textId="77777777" w:rsidR="00CF2CEB" w:rsidRPr="00FF43F7" w:rsidRDefault="00CF2CEB"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(m3/ha)</w:t>
            </w:r>
          </w:p>
        </w:tc>
      </w:tr>
      <w:tr w:rsidR="00C55D7D" w:rsidRPr="00FF43F7" w14:paraId="3756CDBA" w14:textId="77777777" w:rsidTr="004C4F57">
        <w:trPr>
          <w:jc w:val="center"/>
        </w:trPr>
        <w:tc>
          <w:tcPr>
            <w:tcW w:w="1145" w:type="pct"/>
            <w:tcBorders>
              <w:top w:val="single" w:sz="4" w:space="0" w:color="auto"/>
            </w:tcBorders>
            <w:vAlign w:val="bottom"/>
          </w:tcPr>
          <w:p w14:paraId="5819AFF6"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1 (2022)</w:t>
            </w:r>
          </w:p>
        </w:tc>
        <w:tc>
          <w:tcPr>
            <w:tcW w:w="835" w:type="pct"/>
            <w:tcBorders>
              <w:top w:val="single" w:sz="4" w:space="0" w:color="auto"/>
            </w:tcBorders>
            <w:vAlign w:val="bottom"/>
          </w:tcPr>
          <w:p w14:paraId="6C804D6D"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15.093</w:t>
            </w:r>
          </w:p>
        </w:tc>
        <w:tc>
          <w:tcPr>
            <w:tcW w:w="1043" w:type="pct"/>
            <w:tcBorders>
              <w:top w:val="single" w:sz="4" w:space="0" w:color="auto"/>
            </w:tcBorders>
            <w:vAlign w:val="bottom"/>
          </w:tcPr>
          <w:p w14:paraId="11273F5E"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15.093</w:t>
            </w:r>
          </w:p>
        </w:tc>
        <w:tc>
          <w:tcPr>
            <w:tcW w:w="935" w:type="pct"/>
            <w:tcBorders>
              <w:top w:val="single" w:sz="4" w:space="0" w:color="auto"/>
            </w:tcBorders>
            <w:vAlign w:val="bottom"/>
          </w:tcPr>
          <w:p w14:paraId="29B6BADD"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1.464</w:t>
            </w:r>
          </w:p>
        </w:tc>
        <w:tc>
          <w:tcPr>
            <w:tcW w:w="1042" w:type="pct"/>
            <w:tcBorders>
              <w:top w:val="single" w:sz="4" w:space="0" w:color="auto"/>
            </w:tcBorders>
            <w:vAlign w:val="bottom"/>
          </w:tcPr>
          <w:p w14:paraId="622B6F39"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34.36289</w:t>
            </w:r>
          </w:p>
        </w:tc>
      </w:tr>
      <w:tr w:rsidR="00C55D7D" w:rsidRPr="00FF43F7" w14:paraId="4426E2A3" w14:textId="77777777" w:rsidTr="004C4F57">
        <w:trPr>
          <w:jc w:val="center"/>
        </w:trPr>
        <w:tc>
          <w:tcPr>
            <w:tcW w:w="1145" w:type="pct"/>
            <w:vAlign w:val="bottom"/>
          </w:tcPr>
          <w:p w14:paraId="181F2141"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2 (2021)</w:t>
            </w:r>
          </w:p>
        </w:tc>
        <w:tc>
          <w:tcPr>
            <w:tcW w:w="835" w:type="pct"/>
            <w:vAlign w:val="bottom"/>
          </w:tcPr>
          <w:p w14:paraId="7D4B756E"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38.461</w:t>
            </w:r>
          </w:p>
        </w:tc>
        <w:tc>
          <w:tcPr>
            <w:tcW w:w="1043" w:type="pct"/>
            <w:vAlign w:val="bottom"/>
          </w:tcPr>
          <w:p w14:paraId="52E4ED5A"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19.231</w:t>
            </w:r>
          </w:p>
        </w:tc>
        <w:tc>
          <w:tcPr>
            <w:tcW w:w="935" w:type="pct"/>
            <w:vAlign w:val="bottom"/>
          </w:tcPr>
          <w:p w14:paraId="33728138"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18.111</w:t>
            </w:r>
          </w:p>
        </w:tc>
        <w:tc>
          <w:tcPr>
            <w:tcW w:w="1042" w:type="pct"/>
            <w:vAlign w:val="bottom"/>
          </w:tcPr>
          <w:p w14:paraId="4AD40DEC"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67.22649</w:t>
            </w:r>
          </w:p>
        </w:tc>
      </w:tr>
      <w:tr w:rsidR="00C55D7D" w:rsidRPr="00FF43F7" w14:paraId="2A6359E0" w14:textId="77777777" w:rsidTr="004C4F57">
        <w:trPr>
          <w:jc w:val="center"/>
        </w:trPr>
        <w:tc>
          <w:tcPr>
            <w:tcW w:w="1145" w:type="pct"/>
            <w:vAlign w:val="bottom"/>
          </w:tcPr>
          <w:p w14:paraId="22D16122"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3 (2020)</w:t>
            </w:r>
          </w:p>
        </w:tc>
        <w:tc>
          <w:tcPr>
            <w:tcW w:w="835" w:type="pct"/>
            <w:vAlign w:val="bottom"/>
          </w:tcPr>
          <w:p w14:paraId="558807A1"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85.095</w:t>
            </w:r>
          </w:p>
        </w:tc>
        <w:tc>
          <w:tcPr>
            <w:tcW w:w="1043" w:type="pct"/>
            <w:vAlign w:val="bottom"/>
          </w:tcPr>
          <w:p w14:paraId="5E9980C1"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28.365</w:t>
            </w:r>
          </w:p>
        </w:tc>
        <w:tc>
          <w:tcPr>
            <w:tcW w:w="935" w:type="pct"/>
            <w:vAlign w:val="bottom"/>
          </w:tcPr>
          <w:p w14:paraId="41ED6114"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55.118</w:t>
            </w:r>
          </w:p>
        </w:tc>
        <w:tc>
          <w:tcPr>
            <w:tcW w:w="1042" w:type="pct"/>
            <w:vAlign w:val="bottom"/>
          </w:tcPr>
          <w:p w14:paraId="4AB2047F"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116.0176</w:t>
            </w:r>
          </w:p>
        </w:tc>
      </w:tr>
      <w:tr w:rsidR="00C55D7D" w:rsidRPr="00FF43F7" w14:paraId="687A95B0" w14:textId="77777777" w:rsidTr="004C4F57">
        <w:trPr>
          <w:jc w:val="center"/>
        </w:trPr>
        <w:tc>
          <w:tcPr>
            <w:tcW w:w="1145" w:type="pct"/>
            <w:vAlign w:val="bottom"/>
          </w:tcPr>
          <w:p w14:paraId="407BA2C4"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4 (2019)</w:t>
            </w:r>
          </w:p>
        </w:tc>
        <w:tc>
          <w:tcPr>
            <w:tcW w:w="835" w:type="pct"/>
            <w:vAlign w:val="bottom"/>
          </w:tcPr>
          <w:p w14:paraId="6220227A"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116.680</w:t>
            </w:r>
          </w:p>
        </w:tc>
        <w:tc>
          <w:tcPr>
            <w:tcW w:w="1043" w:type="pct"/>
            <w:vAlign w:val="bottom"/>
          </w:tcPr>
          <w:p w14:paraId="05D78408"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29.170</w:t>
            </w:r>
          </w:p>
        </w:tc>
        <w:tc>
          <w:tcPr>
            <w:tcW w:w="935" w:type="pct"/>
            <w:vAlign w:val="bottom"/>
          </w:tcPr>
          <w:p w14:paraId="37F0D4FD"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89.155</w:t>
            </w:r>
          </w:p>
        </w:tc>
        <w:tc>
          <w:tcPr>
            <w:tcW w:w="1042" w:type="pct"/>
            <w:vAlign w:val="bottom"/>
          </w:tcPr>
          <w:p w14:paraId="2D27BC96"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142.6384</w:t>
            </w:r>
          </w:p>
        </w:tc>
      </w:tr>
      <w:tr w:rsidR="00C55D7D" w:rsidRPr="00FF43F7" w14:paraId="44BB0A7C" w14:textId="77777777" w:rsidTr="004C4F57">
        <w:trPr>
          <w:jc w:val="center"/>
        </w:trPr>
        <w:tc>
          <w:tcPr>
            <w:tcW w:w="1145" w:type="pct"/>
            <w:vAlign w:val="bottom"/>
          </w:tcPr>
          <w:p w14:paraId="41CD80EA"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5 (2018)</w:t>
            </w:r>
          </w:p>
        </w:tc>
        <w:tc>
          <w:tcPr>
            <w:tcW w:w="835" w:type="pct"/>
            <w:vAlign w:val="bottom"/>
          </w:tcPr>
          <w:p w14:paraId="03D77424"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135.569</w:t>
            </w:r>
          </w:p>
        </w:tc>
        <w:tc>
          <w:tcPr>
            <w:tcW w:w="1043" w:type="pct"/>
            <w:vAlign w:val="bottom"/>
          </w:tcPr>
          <w:p w14:paraId="7B8F4877"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27.114</w:t>
            </w:r>
          </w:p>
        </w:tc>
        <w:tc>
          <w:tcPr>
            <w:tcW w:w="935" w:type="pct"/>
            <w:vAlign w:val="bottom"/>
          </w:tcPr>
          <w:p w14:paraId="42DBF0B2"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126.862</w:t>
            </w:r>
          </w:p>
        </w:tc>
        <w:tc>
          <w:tcPr>
            <w:tcW w:w="1042" w:type="pct"/>
            <w:vAlign w:val="bottom"/>
          </w:tcPr>
          <w:p w14:paraId="0AADB30F"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144.2755</w:t>
            </w:r>
          </w:p>
        </w:tc>
      </w:tr>
      <w:tr w:rsidR="00C55D7D" w:rsidRPr="00FF43F7" w14:paraId="4230E286" w14:textId="77777777" w:rsidTr="004C4F57">
        <w:trPr>
          <w:jc w:val="center"/>
        </w:trPr>
        <w:tc>
          <w:tcPr>
            <w:tcW w:w="1145" w:type="pct"/>
            <w:vAlign w:val="bottom"/>
          </w:tcPr>
          <w:p w14:paraId="568E0E30"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6 (2017)</w:t>
            </w:r>
          </w:p>
        </w:tc>
        <w:tc>
          <w:tcPr>
            <w:tcW w:w="835" w:type="pct"/>
            <w:vAlign w:val="bottom"/>
          </w:tcPr>
          <w:p w14:paraId="22C32ACB"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172.746</w:t>
            </w:r>
          </w:p>
        </w:tc>
        <w:tc>
          <w:tcPr>
            <w:tcW w:w="1043" w:type="pct"/>
            <w:vAlign w:val="bottom"/>
          </w:tcPr>
          <w:p w14:paraId="344D820B"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28.791</w:t>
            </w:r>
          </w:p>
        </w:tc>
        <w:tc>
          <w:tcPr>
            <w:tcW w:w="935" w:type="pct"/>
            <w:vAlign w:val="bottom"/>
          </w:tcPr>
          <w:p w14:paraId="1C82A0BD"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160.447</w:t>
            </w:r>
          </w:p>
        </w:tc>
        <w:tc>
          <w:tcPr>
            <w:tcW w:w="1042" w:type="pct"/>
            <w:vAlign w:val="bottom"/>
          </w:tcPr>
          <w:p w14:paraId="5A5D23BD"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180.2015</w:t>
            </w:r>
          </w:p>
        </w:tc>
      </w:tr>
      <w:tr w:rsidR="00C55D7D" w:rsidRPr="00FF43F7" w14:paraId="4CE37DBD" w14:textId="77777777" w:rsidTr="004C4F57">
        <w:trPr>
          <w:jc w:val="center"/>
        </w:trPr>
        <w:tc>
          <w:tcPr>
            <w:tcW w:w="1145" w:type="pct"/>
            <w:vAlign w:val="bottom"/>
          </w:tcPr>
          <w:p w14:paraId="686F18DA"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7 (2016)</w:t>
            </w:r>
          </w:p>
        </w:tc>
        <w:tc>
          <w:tcPr>
            <w:tcW w:w="835" w:type="pct"/>
            <w:vAlign w:val="bottom"/>
          </w:tcPr>
          <w:p w14:paraId="09194BCD"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212.126</w:t>
            </w:r>
          </w:p>
        </w:tc>
        <w:tc>
          <w:tcPr>
            <w:tcW w:w="1043" w:type="pct"/>
            <w:vAlign w:val="bottom"/>
          </w:tcPr>
          <w:p w14:paraId="2A7D9A77"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30.304</w:t>
            </w:r>
          </w:p>
        </w:tc>
        <w:tc>
          <w:tcPr>
            <w:tcW w:w="935" w:type="pct"/>
            <w:vAlign w:val="bottom"/>
          </w:tcPr>
          <w:p w14:paraId="2F9B9A67"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211.409</w:t>
            </w:r>
          </w:p>
        </w:tc>
        <w:tc>
          <w:tcPr>
            <w:tcW w:w="1042" w:type="pct"/>
            <w:vAlign w:val="bottom"/>
          </w:tcPr>
          <w:p w14:paraId="7F7F2CB8" w14:textId="77777777" w:rsidR="00CF2CEB" w:rsidRPr="00FF43F7" w:rsidRDefault="00CF2CEB" w:rsidP="00C55D7D">
            <w:pPr>
              <w:spacing w:line="240" w:lineRule="auto"/>
              <w:rPr>
                <w:rFonts w:ascii="Goudy Old Style" w:hAnsi="Goudy Old Style"/>
                <w:color w:val="auto"/>
              </w:rPr>
            </w:pPr>
            <w:r w:rsidRPr="00FF43F7">
              <w:rPr>
                <w:rFonts w:ascii="Goudy Old Style" w:hAnsi="Goudy Old Style"/>
                <w:color w:val="auto"/>
              </w:rPr>
              <w:t>212.8418</w:t>
            </w:r>
          </w:p>
        </w:tc>
      </w:tr>
    </w:tbl>
    <w:p w14:paraId="4E5B8EE8" w14:textId="77777777" w:rsidR="00CF2CEB" w:rsidRPr="00FF43F7" w:rsidRDefault="00CF2CEB" w:rsidP="00C55D7D">
      <w:pPr>
        <w:spacing w:line="240" w:lineRule="auto"/>
        <w:jc w:val="center"/>
        <w:rPr>
          <w:rFonts w:ascii="Goudy Old Style" w:eastAsia="Calibri" w:hAnsi="Goudy Old Style"/>
          <w:color w:val="auto"/>
          <w:lang w:val="en-IN"/>
        </w:rPr>
      </w:pPr>
      <w:r w:rsidRPr="00FF43F7">
        <w:rPr>
          <w:rFonts w:ascii="Goudy Old Style" w:eastAsia="Calibri" w:hAnsi="Goudy Old Style"/>
          <w:color w:val="auto"/>
          <w:lang w:val="en-IN"/>
        </w:rPr>
        <w:t>(Source: Analysis from field survey in 2023)</w:t>
      </w:r>
    </w:p>
    <w:p w14:paraId="0F45F105" w14:textId="77777777" w:rsidR="00C55D7D" w:rsidRPr="00FF43F7" w:rsidRDefault="00C55D7D" w:rsidP="00C55D7D">
      <w:pPr>
        <w:spacing w:line="240" w:lineRule="auto"/>
        <w:jc w:val="center"/>
        <w:rPr>
          <w:rFonts w:ascii="Goudy Old Style" w:eastAsia="Calibri" w:hAnsi="Goudy Old Style"/>
          <w:color w:val="auto"/>
          <w:lang w:val="en-IN"/>
        </w:rPr>
      </w:pPr>
    </w:p>
    <w:p w14:paraId="29862C8E" w14:textId="791677DB" w:rsidR="00CF2CEB" w:rsidRPr="00FF43F7" w:rsidRDefault="00CF2CEB"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 average reserve of age 1 forest is about 15 m3/ha and gradually increases until age 7 reaching about 212 m3/ha. The forest stands with the lowest average reserve surveyed is 1.5 m3/ha in age 1 forests while the highest average reserve is 212.8 m3/ha in age 7 forests (Table 6).</w:t>
      </w:r>
    </w:p>
    <w:p w14:paraId="1B6807FF" w14:textId="77777777" w:rsidR="003D2C6D" w:rsidRPr="00FF43F7" w:rsidRDefault="00CF2CEB"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 average annual growth in reserves tends to increase gradually from age 1 to age 7. However, for forest stands aged 3 to 6, the average annual growth is almost approximately the same (about 28 m3/ha/year). The overall average growth in reserves is about 25,438 m3/ha/year, of which the lowest is at age 1 reaching 15.1 m3/ha/year and the highest is at age 7 reaching 30.3 m3/ha/ year. In general, the average annual growth of FSC Acacia forest stands in Quang Nam province is at a medium level compared to that in the region or in the country.</w:t>
      </w:r>
    </w:p>
    <w:p w14:paraId="5FE3B7E5" w14:textId="77777777" w:rsidR="00C55D7D" w:rsidRPr="00FF43F7" w:rsidRDefault="00C55D7D" w:rsidP="00C55D7D">
      <w:pPr>
        <w:pStyle w:val="MDPI31text"/>
        <w:spacing w:line="240" w:lineRule="auto"/>
        <w:ind w:left="0" w:firstLine="0"/>
        <w:rPr>
          <w:rFonts w:ascii="Goudy Old Style" w:hAnsi="Goudy Old Style"/>
          <w:color w:val="auto"/>
          <w:szCs w:val="20"/>
          <w:lang w:eastAsia="nb-NO"/>
        </w:rPr>
      </w:pPr>
    </w:p>
    <w:p w14:paraId="01079543" w14:textId="77777777" w:rsidR="00FD2A6F" w:rsidRPr="00FF43F7" w:rsidRDefault="00FD2A6F" w:rsidP="00C55D7D">
      <w:pPr>
        <w:pStyle w:val="MDPI22heading2"/>
        <w:spacing w:before="0" w:after="0" w:line="240" w:lineRule="auto"/>
        <w:ind w:left="0"/>
        <w:jc w:val="both"/>
        <w:rPr>
          <w:rFonts w:ascii="Goudy Old Style" w:hAnsi="Goudy Old Style"/>
          <w:b/>
          <w:i w:val="0"/>
          <w:color w:val="auto"/>
          <w:szCs w:val="20"/>
        </w:rPr>
      </w:pPr>
      <w:r w:rsidRPr="00FF43F7">
        <w:rPr>
          <w:rFonts w:ascii="Goudy Old Style" w:hAnsi="Goudy Old Style"/>
          <w:b/>
          <w:i w:val="0"/>
          <w:color w:val="auto"/>
          <w:szCs w:val="20"/>
        </w:rPr>
        <w:t xml:space="preserve">3.2. </w:t>
      </w:r>
      <w:r w:rsidRPr="00FF43F7">
        <w:rPr>
          <w:rFonts w:ascii="Goudy Old Style" w:eastAsia="Calibri" w:hAnsi="Goudy Old Style"/>
          <w:b/>
          <w:i w:val="0"/>
          <w:color w:val="auto"/>
          <w:szCs w:val="20"/>
          <w:lang w:val="en-IN"/>
        </w:rPr>
        <w:t>Biomass and Carbon stocks of forest stands</w:t>
      </w:r>
    </w:p>
    <w:p w14:paraId="1AF5D3BB" w14:textId="77777777" w:rsidR="00FD2A6F" w:rsidRPr="00FF43F7" w:rsidRDefault="00FD2A6F" w:rsidP="00C55D7D">
      <w:pPr>
        <w:pStyle w:val="MDPI23heading3"/>
        <w:spacing w:before="0" w:after="0" w:line="240" w:lineRule="auto"/>
        <w:ind w:left="0"/>
        <w:jc w:val="both"/>
        <w:rPr>
          <w:rFonts w:ascii="Goudy Old Style" w:hAnsi="Goudy Old Style"/>
          <w:color w:val="auto"/>
          <w:szCs w:val="20"/>
          <w:lang w:val="en-IN"/>
        </w:rPr>
      </w:pPr>
      <w:r w:rsidRPr="00FF43F7">
        <w:rPr>
          <w:rFonts w:ascii="Goudy Old Style" w:hAnsi="Goudy Old Style"/>
          <w:color w:val="auto"/>
          <w:szCs w:val="20"/>
        </w:rPr>
        <w:t xml:space="preserve">3.2.1. </w:t>
      </w:r>
      <w:r w:rsidRPr="00FF43F7">
        <w:rPr>
          <w:rFonts w:ascii="Goudy Old Style" w:eastAsia="Calibri" w:hAnsi="Goudy Old Style"/>
          <w:color w:val="auto"/>
          <w:szCs w:val="20"/>
          <w:lang w:val="en-IN"/>
        </w:rPr>
        <w:t>Fresh and dry biomass of forest stands</w:t>
      </w:r>
    </w:p>
    <w:p w14:paraId="63C85CBD" w14:textId="77777777" w:rsidR="00FD2A6F" w:rsidRPr="00FF43F7" w:rsidRDefault="00FD2A6F"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Fresh biomass (FB) and dry biomass (DB) of the forest stands of each tree have a trend of increasing with forest age. However, for age 7 forests, the average fresh biomass and dry biomass of trees are both smaller than those for age 6. While for age 6 forests, fresh biomass reaches 77.872 Kg/tree and dry biomass reaches 37.95 Kg/tree, the age 7 forest only has 74.153 Kg/tree for fresh biomass and 36.038 Kg/tree for dry biomass (Table 7)</w:t>
      </w:r>
    </w:p>
    <w:p w14:paraId="71749928" w14:textId="77777777" w:rsidR="00C55D7D" w:rsidRPr="00FF43F7" w:rsidRDefault="00C55D7D" w:rsidP="00C55D7D">
      <w:pPr>
        <w:pStyle w:val="MDPI31text"/>
        <w:spacing w:line="240" w:lineRule="auto"/>
        <w:ind w:left="0" w:firstLine="0"/>
        <w:rPr>
          <w:rFonts w:ascii="Goudy Old Style" w:hAnsi="Goudy Old Style"/>
          <w:color w:val="auto"/>
          <w:szCs w:val="20"/>
          <w:lang w:eastAsia="nb-NO"/>
        </w:rPr>
      </w:pPr>
    </w:p>
    <w:p w14:paraId="189A9FA8" w14:textId="77777777" w:rsidR="00FD2A6F" w:rsidRPr="00FF43F7" w:rsidRDefault="00FD2A6F" w:rsidP="00C55D7D">
      <w:pPr>
        <w:pStyle w:val="MDPI31text"/>
        <w:spacing w:line="240" w:lineRule="auto"/>
        <w:ind w:left="0" w:firstLine="0"/>
        <w:jc w:val="center"/>
        <w:rPr>
          <w:rFonts w:ascii="Goudy Old Style" w:hAnsi="Goudy Old Style"/>
          <w:b/>
          <w:bCs/>
          <w:color w:val="auto"/>
          <w:szCs w:val="20"/>
          <w:lang w:eastAsia="nb-NO"/>
        </w:rPr>
      </w:pPr>
      <w:r w:rsidRPr="00FF43F7">
        <w:rPr>
          <w:rFonts w:ascii="Goudy Old Style" w:hAnsi="Goudy Old Style"/>
          <w:b/>
          <w:bCs/>
          <w:color w:val="auto"/>
          <w:szCs w:val="20"/>
          <w:lang w:eastAsia="nb-NO"/>
        </w:rPr>
        <w:t>Table 7: Fresh biomass (FB) and dry biomass (DB) by forest age of FSC Acacia forest in Quang Nam province</w:t>
      </w:r>
    </w:p>
    <w:tbl>
      <w:tblPr>
        <w:tblStyle w:val="TableGrid"/>
        <w:tblW w:w="4104"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916"/>
        <w:gridCol w:w="1045"/>
        <w:gridCol w:w="1178"/>
        <w:gridCol w:w="954"/>
        <w:gridCol w:w="2001"/>
      </w:tblGrid>
      <w:tr w:rsidR="00C55D7D" w:rsidRPr="00FF43F7" w14:paraId="15E58A6F" w14:textId="77777777" w:rsidTr="00C55D7D">
        <w:trPr>
          <w:jc w:val="center"/>
        </w:trPr>
        <w:tc>
          <w:tcPr>
            <w:tcW w:w="1162" w:type="pct"/>
            <w:tcBorders>
              <w:top w:val="single" w:sz="4" w:space="0" w:color="auto"/>
              <w:bottom w:val="single" w:sz="4" w:space="0" w:color="auto"/>
            </w:tcBorders>
          </w:tcPr>
          <w:p w14:paraId="7EEBBBDB" w14:textId="77777777" w:rsidR="00FD2A6F" w:rsidRPr="00FF43F7" w:rsidRDefault="00FD2A6F"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Forest age (planting year)</w:t>
            </w:r>
          </w:p>
        </w:tc>
        <w:tc>
          <w:tcPr>
            <w:tcW w:w="577" w:type="pct"/>
            <w:tcBorders>
              <w:top w:val="single" w:sz="4" w:space="0" w:color="auto"/>
              <w:bottom w:val="single" w:sz="4" w:space="0" w:color="auto"/>
            </w:tcBorders>
          </w:tcPr>
          <w:p w14:paraId="3492B9DE" w14:textId="6E00FB4D" w:rsidR="00FD2A6F" w:rsidRPr="00FF43F7" w:rsidRDefault="00FD2A6F"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Density</w:t>
            </w:r>
          </w:p>
          <w:p w14:paraId="7BF1567B" w14:textId="77777777" w:rsidR="00FD2A6F" w:rsidRPr="00FF43F7" w:rsidRDefault="00FD2A6F"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(tree/ha)</w:t>
            </w:r>
          </w:p>
        </w:tc>
        <w:tc>
          <w:tcPr>
            <w:tcW w:w="658" w:type="pct"/>
            <w:tcBorders>
              <w:top w:val="single" w:sz="4" w:space="0" w:color="auto"/>
              <w:bottom w:val="single" w:sz="4" w:space="0" w:color="auto"/>
            </w:tcBorders>
          </w:tcPr>
          <w:p w14:paraId="748FAEE8" w14:textId="77777777" w:rsidR="00FD2A6F" w:rsidRPr="00FF43F7" w:rsidRDefault="00FD2A6F"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Tree FB (Kg/tree)</w:t>
            </w:r>
          </w:p>
        </w:tc>
        <w:tc>
          <w:tcPr>
            <w:tcW w:w="742" w:type="pct"/>
            <w:tcBorders>
              <w:top w:val="single" w:sz="4" w:space="0" w:color="auto"/>
              <w:bottom w:val="single" w:sz="4" w:space="0" w:color="auto"/>
            </w:tcBorders>
          </w:tcPr>
          <w:p w14:paraId="4735EECB" w14:textId="77777777" w:rsidR="00FD2A6F" w:rsidRPr="00FF43F7" w:rsidRDefault="00FD2A6F"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Average FB (Ton/ha)</w:t>
            </w:r>
          </w:p>
        </w:tc>
        <w:tc>
          <w:tcPr>
            <w:tcW w:w="601" w:type="pct"/>
            <w:tcBorders>
              <w:top w:val="single" w:sz="4" w:space="0" w:color="auto"/>
              <w:bottom w:val="single" w:sz="4" w:space="0" w:color="auto"/>
            </w:tcBorders>
          </w:tcPr>
          <w:p w14:paraId="7B16CCF7" w14:textId="77777777" w:rsidR="00FD2A6F" w:rsidRPr="00FF43F7" w:rsidRDefault="00FD2A6F"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Tree DB (Kg/tree)</w:t>
            </w:r>
          </w:p>
        </w:tc>
        <w:tc>
          <w:tcPr>
            <w:tcW w:w="1260" w:type="pct"/>
            <w:tcBorders>
              <w:top w:val="single" w:sz="4" w:space="0" w:color="auto"/>
              <w:bottom w:val="single" w:sz="4" w:space="0" w:color="auto"/>
            </w:tcBorders>
          </w:tcPr>
          <w:p w14:paraId="34C21D29" w14:textId="77777777" w:rsidR="00FD2A6F" w:rsidRPr="00FF43F7" w:rsidRDefault="00FD2A6F"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Average DB (Ton/ha)</w:t>
            </w:r>
          </w:p>
        </w:tc>
      </w:tr>
      <w:tr w:rsidR="00C55D7D" w:rsidRPr="00FF43F7" w14:paraId="02DBA510" w14:textId="77777777" w:rsidTr="00C55D7D">
        <w:trPr>
          <w:jc w:val="center"/>
        </w:trPr>
        <w:tc>
          <w:tcPr>
            <w:tcW w:w="1162" w:type="pct"/>
            <w:tcBorders>
              <w:top w:val="single" w:sz="4" w:space="0" w:color="auto"/>
            </w:tcBorders>
            <w:vAlign w:val="bottom"/>
          </w:tcPr>
          <w:p w14:paraId="21FC8451"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1 (2022)</w:t>
            </w:r>
          </w:p>
        </w:tc>
        <w:tc>
          <w:tcPr>
            <w:tcW w:w="577" w:type="pct"/>
            <w:tcBorders>
              <w:top w:val="single" w:sz="4" w:space="0" w:color="auto"/>
            </w:tcBorders>
            <w:vAlign w:val="bottom"/>
          </w:tcPr>
          <w:p w14:paraId="6F6CCF8B"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4461</w:t>
            </w:r>
          </w:p>
        </w:tc>
        <w:tc>
          <w:tcPr>
            <w:tcW w:w="658" w:type="pct"/>
            <w:tcBorders>
              <w:top w:val="single" w:sz="4" w:space="0" w:color="auto"/>
            </w:tcBorders>
            <w:vAlign w:val="bottom"/>
          </w:tcPr>
          <w:p w14:paraId="3C630992"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5.285</w:t>
            </w:r>
          </w:p>
        </w:tc>
        <w:tc>
          <w:tcPr>
            <w:tcW w:w="742" w:type="pct"/>
            <w:tcBorders>
              <w:top w:val="single" w:sz="4" w:space="0" w:color="auto"/>
            </w:tcBorders>
            <w:vAlign w:val="bottom"/>
          </w:tcPr>
          <w:p w14:paraId="3E730C77"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23.578</w:t>
            </w:r>
          </w:p>
        </w:tc>
        <w:tc>
          <w:tcPr>
            <w:tcW w:w="601" w:type="pct"/>
            <w:tcBorders>
              <w:top w:val="single" w:sz="4" w:space="0" w:color="auto"/>
            </w:tcBorders>
            <w:vAlign w:val="bottom"/>
          </w:tcPr>
          <w:p w14:paraId="5EB216AF"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2.213</w:t>
            </w:r>
          </w:p>
        </w:tc>
        <w:tc>
          <w:tcPr>
            <w:tcW w:w="1260" w:type="pct"/>
            <w:tcBorders>
              <w:top w:val="single" w:sz="4" w:space="0" w:color="auto"/>
            </w:tcBorders>
            <w:vAlign w:val="bottom"/>
          </w:tcPr>
          <w:p w14:paraId="711D0F2A"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9.874</w:t>
            </w:r>
          </w:p>
        </w:tc>
      </w:tr>
      <w:tr w:rsidR="00C55D7D" w:rsidRPr="00FF43F7" w14:paraId="13DD8070" w14:textId="77777777" w:rsidTr="00C55D7D">
        <w:trPr>
          <w:jc w:val="center"/>
        </w:trPr>
        <w:tc>
          <w:tcPr>
            <w:tcW w:w="1162" w:type="pct"/>
            <w:vAlign w:val="bottom"/>
          </w:tcPr>
          <w:p w14:paraId="3F581262"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2 (2021)</w:t>
            </w:r>
          </w:p>
        </w:tc>
        <w:tc>
          <w:tcPr>
            <w:tcW w:w="577" w:type="pct"/>
            <w:vAlign w:val="bottom"/>
          </w:tcPr>
          <w:p w14:paraId="30C5FC97"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3704</w:t>
            </w:r>
          </w:p>
        </w:tc>
        <w:tc>
          <w:tcPr>
            <w:tcW w:w="658" w:type="pct"/>
            <w:vAlign w:val="bottom"/>
          </w:tcPr>
          <w:p w14:paraId="3678062C"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16.209</w:t>
            </w:r>
          </w:p>
        </w:tc>
        <w:tc>
          <w:tcPr>
            <w:tcW w:w="742" w:type="pct"/>
            <w:vAlign w:val="bottom"/>
          </w:tcPr>
          <w:p w14:paraId="35918D3E"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60.034</w:t>
            </w:r>
          </w:p>
        </w:tc>
        <w:tc>
          <w:tcPr>
            <w:tcW w:w="601" w:type="pct"/>
            <w:vAlign w:val="bottom"/>
          </w:tcPr>
          <w:p w14:paraId="2BE45366"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7.230</w:t>
            </w:r>
          </w:p>
        </w:tc>
        <w:tc>
          <w:tcPr>
            <w:tcW w:w="1260" w:type="pct"/>
            <w:vAlign w:val="bottom"/>
          </w:tcPr>
          <w:p w14:paraId="71603BA8"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26.780</w:t>
            </w:r>
          </w:p>
        </w:tc>
      </w:tr>
      <w:tr w:rsidR="00C55D7D" w:rsidRPr="00FF43F7" w14:paraId="53E9380F" w14:textId="77777777" w:rsidTr="00C55D7D">
        <w:trPr>
          <w:jc w:val="center"/>
        </w:trPr>
        <w:tc>
          <w:tcPr>
            <w:tcW w:w="1162" w:type="pct"/>
            <w:vAlign w:val="bottom"/>
          </w:tcPr>
          <w:p w14:paraId="33950B73"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3 (2020)</w:t>
            </w:r>
          </w:p>
        </w:tc>
        <w:tc>
          <w:tcPr>
            <w:tcW w:w="577" w:type="pct"/>
            <w:vAlign w:val="bottom"/>
          </w:tcPr>
          <w:p w14:paraId="77E50E8B"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3029</w:t>
            </w:r>
          </w:p>
        </w:tc>
        <w:tc>
          <w:tcPr>
            <w:tcW w:w="658" w:type="pct"/>
            <w:vAlign w:val="bottom"/>
          </w:tcPr>
          <w:p w14:paraId="296BED8C"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36.646</w:t>
            </w:r>
          </w:p>
        </w:tc>
        <w:tc>
          <w:tcPr>
            <w:tcW w:w="742" w:type="pct"/>
            <w:vAlign w:val="bottom"/>
          </w:tcPr>
          <w:p w14:paraId="2C84E1DC"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111.008</w:t>
            </w:r>
          </w:p>
        </w:tc>
        <w:tc>
          <w:tcPr>
            <w:tcW w:w="601" w:type="pct"/>
            <w:vAlign w:val="bottom"/>
          </w:tcPr>
          <w:p w14:paraId="00D99223"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17.116</w:t>
            </w:r>
          </w:p>
        </w:tc>
        <w:tc>
          <w:tcPr>
            <w:tcW w:w="1260" w:type="pct"/>
            <w:vAlign w:val="bottom"/>
          </w:tcPr>
          <w:p w14:paraId="35C7FAB1"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51.848</w:t>
            </w:r>
          </w:p>
        </w:tc>
      </w:tr>
      <w:tr w:rsidR="00C55D7D" w:rsidRPr="00FF43F7" w14:paraId="41C79AEB" w14:textId="77777777" w:rsidTr="00C55D7D">
        <w:trPr>
          <w:jc w:val="center"/>
        </w:trPr>
        <w:tc>
          <w:tcPr>
            <w:tcW w:w="1162" w:type="pct"/>
            <w:vAlign w:val="bottom"/>
          </w:tcPr>
          <w:p w14:paraId="35188200"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4 (2019)</w:t>
            </w:r>
          </w:p>
        </w:tc>
        <w:tc>
          <w:tcPr>
            <w:tcW w:w="577" w:type="pct"/>
            <w:vAlign w:val="bottom"/>
          </w:tcPr>
          <w:p w14:paraId="083FF8B8"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2695</w:t>
            </w:r>
          </w:p>
        </w:tc>
        <w:tc>
          <w:tcPr>
            <w:tcW w:w="658" w:type="pct"/>
            <w:vAlign w:val="bottom"/>
          </w:tcPr>
          <w:p w14:paraId="19355F99"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56.154</w:t>
            </w:r>
          </w:p>
        </w:tc>
        <w:tc>
          <w:tcPr>
            <w:tcW w:w="742" w:type="pct"/>
            <w:vAlign w:val="bottom"/>
          </w:tcPr>
          <w:p w14:paraId="2FA11F44"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151.336</w:t>
            </w:r>
          </w:p>
        </w:tc>
        <w:tc>
          <w:tcPr>
            <w:tcW w:w="601" w:type="pct"/>
            <w:vAlign w:val="bottom"/>
          </w:tcPr>
          <w:p w14:paraId="53392D66"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26.866</w:t>
            </w:r>
          </w:p>
        </w:tc>
        <w:tc>
          <w:tcPr>
            <w:tcW w:w="1260" w:type="pct"/>
            <w:vAlign w:val="bottom"/>
          </w:tcPr>
          <w:p w14:paraId="538F76A6"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72.405</w:t>
            </w:r>
          </w:p>
        </w:tc>
      </w:tr>
      <w:tr w:rsidR="00C55D7D" w:rsidRPr="00FF43F7" w14:paraId="30071199" w14:textId="77777777" w:rsidTr="00C55D7D">
        <w:trPr>
          <w:jc w:val="center"/>
        </w:trPr>
        <w:tc>
          <w:tcPr>
            <w:tcW w:w="1162" w:type="pct"/>
            <w:vAlign w:val="bottom"/>
          </w:tcPr>
          <w:p w14:paraId="218EF055"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5 (2018)</w:t>
            </w:r>
          </w:p>
        </w:tc>
        <w:tc>
          <w:tcPr>
            <w:tcW w:w="577" w:type="pct"/>
            <w:vAlign w:val="bottom"/>
          </w:tcPr>
          <w:p w14:paraId="03A6A0E2"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2575</w:t>
            </w:r>
          </w:p>
        </w:tc>
        <w:tc>
          <w:tcPr>
            <w:tcW w:w="658" w:type="pct"/>
            <w:vAlign w:val="bottom"/>
          </w:tcPr>
          <w:p w14:paraId="2A76B3D4"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62.200</w:t>
            </w:r>
          </w:p>
        </w:tc>
        <w:tc>
          <w:tcPr>
            <w:tcW w:w="742" w:type="pct"/>
            <w:vAlign w:val="bottom"/>
          </w:tcPr>
          <w:p w14:paraId="26DD888F"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160.164</w:t>
            </w:r>
          </w:p>
        </w:tc>
        <w:tc>
          <w:tcPr>
            <w:tcW w:w="601" w:type="pct"/>
            <w:vAlign w:val="bottom"/>
          </w:tcPr>
          <w:p w14:paraId="1BCCA6CD"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29.931</w:t>
            </w:r>
          </w:p>
        </w:tc>
        <w:tc>
          <w:tcPr>
            <w:tcW w:w="1260" w:type="pct"/>
            <w:vAlign w:val="bottom"/>
          </w:tcPr>
          <w:p w14:paraId="1527B994"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77.071</w:t>
            </w:r>
          </w:p>
        </w:tc>
      </w:tr>
      <w:tr w:rsidR="00C55D7D" w:rsidRPr="00FF43F7" w14:paraId="59964142" w14:textId="77777777" w:rsidTr="00C55D7D">
        <w:trPr>
          <w:jc w:val="center"/>
        </w:trPr>
        <w:tc>
          <w:tcPr>
            <w:tcW w:w="1162" w:type="pct"/>
            <w:vAlign w:val="bottom"/>
          </w:tcPr>
          <w:p w14:paraId="1A3AE237"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6 (2017)</w:t>
            </w:r>
          </w:p>
        </w:tc>
        <w:tc>
          <w:tcPr>
            <w:tcW w:w="577" w:type="pct"/>
            <w:vAlign w:val="bottom"/>
          </w:tcPr>
          <w:p w14:paraId="60052455"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2517</w:t>
            </w:r>
          </w:p>
        </w:tc>
        <w:tc>
          <w:tcPr>
            <w:tcW w:w="658" w:type="pct"/>
            <w:vAlign w:val="bottom"/>
          </w:tcPr>
          <w:p w14:paraId="404FAE3D"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77.872</w:t>
            </w:r>
          </w:p>
        </w:tc>
        <w:tc>
          <w:tcPr>
            <w:tcW w:w="742" w:type="pct"/>
            <w:vAlign w:val="bottom"/>
          </w:tcPr>
          <w:p w14:paraId="4BDC4070"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195.979</w:t>
            </w:r>
          </w:p>
        </w:tc>
        <w:tc>
          <w:tcPr>
            <w:tcW w:w="601" w:type="pct"/>
            <w:vAlign w:val="bottom"/>
          </w:tcPr>
          <w:p w14:paraId="5BA0E034"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37.950</w:t>
            </w:r>
          </w:p>
        </w:tc>
        <w:tc>
          <w:tcPr>
            <w:tcW w:w="1260" w:type="pct"/>
            <w:vAlign w:val="bottom"/>
          </w:tcPr>
          <w:p w14:paraId="45C60AB9"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95.507</w:t>
            </w:r>
          </w:p>
        </w:tc>
      </w:tr>
      <w:tr w:rsidR="00C55D7D" w:rsidRPr="00FF43F7" w14:paraId="4A9C55DB" w14:textId="77777777" w:rsidTr="00C55D7D">
        <w:trPr>
          <w:jc w:val="center"/>
        </w:trPr>
        <w:tc>
          <w:tcPr>
            <w:tcW w:w="1162" w:type="pct"/>
            <w:vAlign w:val="bottom"/>
          </w:tcPr>
          <w:p w14:paraId="745269F3"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7 (2016)</w:t>
            </w:r>
          </w:p>
        </w:tc>
        <w:tc>
          <w:tcPr>
            <w:tcW w:w="577" w:type="pct"/>
            <w:vAlign w:val="bottom"/>
          </w:tcPr>
          <w:p w14:paraId="18B77B7A"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3275</w:t>
            </w:r>
          </w:p>
        </w:tc>
        <w:tc>
          <w:tcPr>
            <w:tcW w:w="658" w:type="pct"/>
            <w:vAlign w:val="bottom"/>
          </w:tcPr>
          <w:p w14:paraId="5208B5E2"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74.153</w:t>
            </w:r>
          </w:p>
        </w:tc>
        <w:tc>
          <w:tcPr>
            <w:tcW w:w="742" w:type="pct"/>
            <w:vAlign w:val="bottom"/>
          </w:tcPr>
          <w:p w14:paraId="333692A4"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242.852</w:t>
            </w:r>
          </w:p>
        </w:tc>
        <w:tc>
          <w:tcPr>
            <w:tcW w:w="601" w:type="pct"/>
            <w:vAlign w:val="bottom"/>
          </w:tcPr>
          <w:p w14:paraId="4FA47ADD"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36.038</w:t>
            </w:r>
          </w:p>
        </w:tc>
        <w:tc>
          <w:tcPr>
            <w:tcW w:w="1260" w:type="pct"/>
            <w:vAlign w:val="bottom"/>
          </w:tcPr>
          <w:p w14:paraId="740A4F97" w14:textId="77777777" w:rsidR="00FD2A6F" w:rsidRPr="00FF43F7" w:rsidRDefault="00FD2A6F" w:rsidP="00C55D7D">
            <w:pPr>
              <w:spacing w:line="240" w:lineRule="auto"/>
              <w:rPr>
                <w:rFonts w:ascii="Goudy Old Style" w:hAnsi="Goudy Old Style"/>
                <w:color w:val="auto"/>
              </w:rPr>
            </w:pPr>
            <w:r w:rsidRPr="00FF43F7">
              <w:rPr>
                <w:rFonts w:ascii="Goudy Old Style" w:hAnsi="Goudy Old Style"/>
                <w:color w:val="auto"/>
              </w:rPr>
              <w:t>118.024</w:t>
            </w:r>
          </w:p>
        </w:tc>
      </w:tr>
    </w:tbl>
    <w:p w14:paraId="6A969217" w14:textId="77777777" w:rsidR="00FD2A6F" w:rsidRPr="00FF43F7" w:rsidRDefault="00FD2A6F" w:rsidP="00C55D7D">
      <w:pPr>
        <w:spacing w:line="240" w:lineRule="auto"/>
        <w:jc w:val="center"/>
        <w:rPr>
          <w:rFonts w:ascii="Goudy Old Style" w:eastAsia="Calibri" w:hAnsi="Goudy Old Style"/>
          <w:color w:val="auto"/>
          <w:lang w:val="en-IN"/>
        </w:rPr>
      </w:pPr>
      <w:r w:rsidRPr="00FF43F7">
        <w:rPr>
          <w:rFonts w:ascii="Goudy Old Style" w:eastAsia="Calibri" w:hAnsi="Goudy Old Style"/>
          <w:color w:val="auto"/>
          <w:lang w:val="en-IN"/>
        </w:rPr>
        <w:t>(Source: Analysis from field survey in 2023)</w:t>
      </w:r>
    </w:p>
    <w:p w14:paraId="00B33629" w14:textId="77777777" w:rsidR="00C55D7D" w:rsidRPr="00FF43F7" w:rsidRDefault="00C55D7D" w:rsidP="00C55D7D">
      <w:pPr>
        <w:spacing w:line="240" w:lineRule="auto"/>
        <w:jc w:val="center"/>
        <w:rPr>
          <w:rFonts w:ascii="Goudy Old Style" w:eastAsia="Calibri" w:hAnsi="Goudy Old Style"/>
          <w:color w:val="auto"/>
          <w:lang w:val="en-IN"/>
        </w:rPr>
      </w:pPr>
    </w:p>
    <w:p w14:paraId="2D6F6CE6" w14:textId="36B5A4CC" w:rsidR="00FD2A6F" w:rsidRPr="00FF43F7" w:rsidRDefault="00FD2A6F"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 smallest fresh biomass is in trees at age 1 with 5.285 Kg/tree and the largest is in trees at age 6 with a total fresh biomass of 77.872 Kg/tree. Similar to fresh biomass, the smallest dry biomass is the 1-year forest with 2.213 Kg/tree while the 6-year-old forest has the highest dry biomass of 37.950 Kg/tree.</w:t>
      </w:r>
    </w:p>
    <w:p w14:paraId="26B186A7" w14:textId="77777777" w:rsidR="00FD2A6F" w:rsidRPr="00FF43F7" w:rsidRDefault="00FD2A6F"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For average fresh and dry biomass per area, the age 7 forests reach the greatest value because the existing density of age 7 forests is much higher than that of age 6 forests. Therefore, fresh and dry biomass are lowest at age 1 corresponding to 23.578 tons/ha and 9.874 tons/ha separately. Meanwhile, fresh biomass and dry biomass of 7-year-old forests reached the highest levels at 242.852 tons/ha and 118.024 tons/ha respectively.</w:t>
      </w:r>
    </w:p>
    <w:p w14:paraId="1708DAFD" w14:textId="77777777" w:rsidR="00C55D7D" w:rsidRPr="00FF43F7" w:rsidRDefault="00C55D7D" w:rsidP="00C55D7D">
      <w:pPr>
        <w:pStyle w:val="MDPI31text"/>
        <w:spacing w:line="240" w:lineRule="auto"/>
        <w:ind w:left="0" w:firstLine="0"/>
        <w:rPr>
          <w:rFonts w:ascii="Goudy Old Style" w:hAnsi="Goudy Old Style"/>
          <w:color w:val="auto"/>
          <w:szCs w:val="20"/>
          <w:lang w:eastAsia="nb-NO"/>
        </w:rPr>
      </w:pPr>
    </w:p>
    <w:p w14:paraId="03877902" w14:textId="77777777" w:rsidR="00FD2A6F" w:rsidRPr="00FF43F7" w:rsidRDefault="00FD2A6F" w:rsidP="00C55D7D">
      <w:pPr>
        <w:pStyle w:val="MDPI23heading3"/>
        <w:spacing w:before="0" w:after="0" w:line="240" w:lineRule="auto"/>
        <w:ind w:left="0"/>
        <w:jc w:val="both"/>
        <w:rPr>
          <w:rFonts w:ascii="Goudy Old Style" w:hAnsi="Goudy Old Style"/>
          <w:b/>
          <w:bCs/>
          <w:color w:val="auto"/>
          <w:szCs w:val="20"/>
          <w:lang w:val="en-IN"/>
        </w:rPr>
      </w:pPr>
      <w:r w:rsidRPr="00FF43F7">
        <w:rPr>
          <w:rFonts w:ascii="Goudy Old Style" w:hAnsi="Goudy Old Style"/>
          <w:b/>
          <w:bCs/>
          <w:color w:val="auto"/>
          <w:szCs w:val="20"/>
        </w:rPr>
        <w:t xml:space="preserve">3.2.2. </w:t>
      </w:r>
      <w:r w:rsidRPr="00FF43F7">
        <w:rPr>
          <w:rFonts w:ascii="Goudy Old Style" w:eastAsia="Calibri" w:hAnsi="Goudy Old Style"/>
          <w:b/>
          <w:bCs/>
          <w:color w:val="auto"/>
          <w:szCs w:val="20"/>
          <w:lang w:val="en-IN"/>
        </w:rPr>
        <w:t>Carbon reserves and CO2 absorption of forest stands</w:t>
      </w:r>
    </w:p>
    <w:p w14:paraId="7F39E803" w14:textId="77777777" w:rsidR="00FD2A6F" w:rsidRPr="00FF43F7" w:rsidRDefault="00FD2A6F"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In addition to the product value of wood, planted forests also have environmental value in the ability to absorb carbon and CO2 in the air, reducing greenhouse gases, thus reducing the impact of climate change.</w:t>
      </w:r>
    </w:p>
    <w:p w14:paraId="6B86B452" w14:textId="77777777" w:rsidR="00FD2A6F" w:rsidRPr="00FF43F7" w:rsidRDefault="00FD2A6F"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 xml:space="preserve">Carbon reserves and CO2 absorption of forest stands tend to increase gradually with forest age. The lowest ability to absorb C and CO2 is in age 1 forests (4,937 tons of C/ha equivalent to 18,119 tons of CO2/ha) and the highest is in age 7 forests with 59,012 tons of C/ha and 216 tons of CO2/ha. However, if calculating the average annual absorption of C and CO2, the 4-year-old forest has the largest average absorption value of 9,051 tons of C/ha/year, equivalent to 33,216 tons of CO2/ha/year. The overall average C and CO2 absorption capacity of forest stands </w:t>
      </w:r>
      <w:r w:rsidR="001243AC" w:rsidRPr="00FF43F7">
        <w:rPr>
          <w:rFonts w:ascii="Goudy Old Style" w:hAnsi="Goudy Old Style"/>
          <w:color w:val="auto"/>
          <w:szCs w:val="20"/>
          <w:lang w:eastAsia="nb-NO"/>
        </w:rPr>
        <w:t>in Quang Nam province</w:t>
      </w:r>
      <w:r w:rsidRPr="00FF43F7">
        <w:rPr>
          <w:rFonts w:ascii="Goudy Old Style" w:hAnsi="Goudy Old Style"/>
          <w:color w:val="auto"/>
          <w:szCs w:val="20"/>
          <w:lang w:eastAsia="nb-NO"/>
        </w:rPr>
        <w:t xml:space="preserve"> reaches 7,632 tons of C/ha/year, equivalent to about 28 tons of CO2/ha/year (Table 8).</w:t>
      </w:r>
    </w:p>
    <w:p w14:paraId="44F117CB" w14:textId="77777777" w:rsidR="00C55D7D" w:rsidRPr="00FF43F7" w:rsidRDefault="00C55D7D" w:rsidP="00C55D7D">
      <w:pPr>
        <w:pStyle w:val="MDPI31text"/>
        <w:spacing w:line="240" w:lineRule="auto"/>
        <w:ind w:left="0" w:firstLine="0"/>
        <w:rPr>
          <w:rFonts w:ascii="Goudy Old Style" w:hAnsi="Goudy Old Style"/>
          <w:color w:val="auto"/>
          <w:szCs w:val="20"/>
          <w:lang w:val="en-IN" w:eastAsia="nb-NO"/>
        </w:rPr>
      </w:pPr>
    </w:p>
    <w:p w14:paraId="29C0AA19" w14:textId="77777777" w:rsidR="001243AC" w:rsidRPr="00FF43F7" w:rsidRDefault="001243AC" w:rsidP="00C55D7D">
      <w:pPr>
        <w:spacing w:line="240" w:lineRule="auto"/>
        <w:jc w:val="center"/>
        <w:rPr>
          <w:rFonts w:ascii="Goudy Old Style" w:eastAsia="Calibri" w:hAnsi="Goudy Old Style"/>
          <w:b/>
          <w:color w:val="auto"/>
          <w:lang w:val="en-IN"/>
        </w:rPr>
      </w:pPr>
      <w:r w:rsidRPr="00FF43F7">
        <w:rPr>
          <w:rFonts w:ascii="Goudy Old Style" w:eastAsia="Calibri" w:hAnsi="Goudy Old Style"/>
          <w:b/>
          <w:color w:val="auto"/>
          <w:lang w:val="en-IN"/>
        </w:rPr>
        <w:t xml:space="preserve">Table 8: </w:t>
      </w:r>
      <w:r w:rsidRPr="00FF43F7">
        <w:rPr>
          <w:rFonts w:ascii="Goudy Old Style" w:eastAsia="Calibri" w:hAnsi="Goudy Old Style"/>
          <w:bCs/>
          <w:color w:val="auto"/>
          <w:lang w:val="en-IN"/>
        </w:rPr>
        <w:t>Carbon reserves and CO2 absorption by forest age in Quang Nam</w:t>
      </w:r>
    </w:p>
    <w:tbl>
      <w:tblPr>
        <w:tblStyle w:val="TableGrid"/>
        <w:tblW w:w="4397"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5"/>
        <w:gridCol w:w="917"/>
        <w:gridCol w:w="1611"/>
        <w:gridCol w:w="1419"/>
        <w:gridCol w:w="1557"/>
        <w:gridCol w:w="1557"/>
      </w:tblGrid>
      <w:tr w:rsidR="00C55D7D" w:rsidRPr="00FF43F7" w14:paraId="25585544" w14:textId="77777777" w:rsidTr="00C55D7D">
        <w:trPr>
          <w:jc w:val="center"/>
        </w:trPr>
        <w:tc>
          <w:tcPr>
            <w:tcW w:w="850" w:type="pct"/>
            <w:tcBorders>
              <w:top w:val="single" w:sz="4" w:space="0" w:color="auto"/>
              <w:bottom w:val="single" w:sz="4" w:space="0" w:color="auto"/>
            </w:tcBorders>
          </w:tcPr>
          <w:p w14:paraId="5F4A41BE" w14:textId="77777777" w:rsidR="001243AC" w:rsidRPr="00FF43F7" w:rsidRDefault="001243AC"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Forest age (planting year)</w:t>
            </w:r>
          </w:p>
        </w:tc>
        <w:tc>
          <w:tcPr>
            <w:tcW w:w="539" w:type="pct"/>
            <w:tcBorders>
              <w:top w:val="single" w:sz="4" w:space="0" w:color="auto"/>
              <w:bottom w:val="single" w:sz="4" w:space="0" w:color="auto"/>
            </w:tcBorders>
          </w:tcPr>
          <w:p w14:paraId="3EC90CDC" w14:textId="77777777" w:rsidR="001243AC" w:rsidRPr="00FF43F7" w:rsidRDefault="001243AC"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Density (tree/ha)</w:t>
            </w:r>
          </w:p>
        </w:tc>
        <w:tc>
          <w:tcPr>
            <w:tcW w:w="947" w:type="pct"/>
            <w:tcBorders>
              <w:top w:val="single" w:sz="4" w:space="0" w:color="auto"/>
              <w:bottom w:val="single" w:sz="4" w:space="0" w:color="auto"/>
            </w:tcBorders>
          </w:tcPr>
          <w:p w14:paraId="41FF30E8" w14:textId="77777777" w:rsidR="001243AC" w:rsidRPr="00FF43F7" w:rsidRDefault="001243AC" w:rsidP="00C55D7D">
            <w:pPr>
              <w:spacing w:line="240" w:lineRule="auto"/>
              <w:rPr>
                <w:rFonts w:ascii="Goudy Old Style" w:eastAsia="Calibri" w:hAnsi="Goudy Old Style"/>
                <w:b/>
                <w:bCs/>
                <w:color w:val="auto"/>
                <w:lang w:val="en-IN"/>
              </w:rPr>
            </w:pPr>
            <w:r w:rsidRPr="00FF43F7">
              <w:rPr>
                <w:rFonts w:ascii="Goudy Old Style" w:eastAsia="Calibri" w:hAnsi="Goudy Old Style"/>
                <w:b/>
                <w:bCs/>
                <w:color w:val="auto"/>
                <w:lang w:val="en-IN"/>
              </w:rPr>
              <w:t>Carbon Stock (CS) (ton/ha)</w:t>
            </w:r>
          </w:p>
        </w:tc>
        <w:tc>
          <w:tcPr>
            <w:tcW w:w="834" w:type="pct"/>
            <w:tcBorders>
              <w:top w:val="single" w:sz="4" w:space="0" w:color="auto"/>
              <w:bottom w:val="single" w:sz="4" w:space="0" w:color="auto"/>
            </w:tcBorders>
          </w:tcPr>
          <w:p w14:paraId="76041E14" w14:textId="77777777" w:rsidR="001243AC" w:rsidRPr="00FF43F7" w:rsidRDefault="001243AC" w:rsidP="00C55D7D">
            <w:pPr>
              <w:spacing w:line="240" w:lineRule="auto"/>
              <w:rPr>
                <w:rFonts w:ascii="Goudy Old Style" w:eastAsia="Calibri" w:hAnsi="Goudy Old Style"/>
                <w:b/>
                <w:bCs/>
                <w:color w:val="auto"/>
                <w:lang w:val="sv-SE"/>
              </w:rPr>
            </w:pPr>
            <w:r w:rsidRPr="00FF43F7">
              <w:rPr>
                <w:rFonts w:ascii="Cambria" w:hAnsi="Cambria" w:cs="Cambria"/>
                <w:b/>
                <w:bCs/>
                <w:color w:val="auto"/>
                <w:lang w:eastAsia="nb-NO"/>
              </w:rPr>
              <w:t>Δ</w:t>
            </w:r>
            <w:r w:rsidRPr="00FF43F7">
              <w:rPr>
                <w:rFonts w:ascii="Goudy Old Style" w:eastAsia="Calibri" w:hAnsi="Goudy Old Style"/>
                <w:b/>
                <w:bCs/>
                <w:color w:val="auto"/>
                <w:lang w:val="sv-SE"/>
              </w:rPr>
              <w:t>CS (Ton/ha/year)</w:t>
            </w:r>
          </w:p>
        </w:tc>
        <w:tc>
          <w:tcPr>
            <w:tcW w:w="915" w:type="pct"/>
            <w:tcBorders>
              <w:top w:val="single" w:sz="4" w:space="0" w:color="auto"/>
              <w:bottom w:val="single" w:sz="4" w:space="0" w:color="auto"/>
            </w:tcBorders>
          </w:tcPr>
          <w:p w14:paraId="1702D164" w14:textId="77777777" w:rsidR="001243AC" w:rsidRPr="00FF43F7" w:rsidRDefault="001243AC" w:rsidP="00C55D7D">
            <w:pPr>
              <w:spacing w:line="240" w:lineRule="auto"/>
              <w:rPr>
                <w:rFonts w:ascii="Goudy Old Style" w:eastAsia="Calibri" w:hAnsi="Goudy Old Style"/>
                <w:b/>
                <w:bCs/>
                <w:color w:val="auto"/>
                <w:lang w:val="en-IN"/>
              </w:rPr>
            </w:pPr>
            <w:r w:rsidRPr="00FF43F7">
              <w:rPr>
                <w:rFonts w:ascii="Goudy Old Style" w:eastAsia="Calibri" w:hAnsi="Goudy Old Style"/>
                <w:b/>
                <w:bCs/>
                <w:color w:val="auto"/>
                <w:lang w:val="en-IN"/>
              </w:rPr>
              <w:t>CO2 stock (CO2S) (ton/ha)</w:t>
            </w:r>
          </w:p>
        </w:tc>
        <w:tc>
          <w:tcPr>
            <w:tcW w:w="916" w:type="pct"/>
            <w:tcBorders>
              <w:top w:val="single" w:sz="4" w:space="0" w:color="auto"/>
              <w:bottom w:val="single" w:sz="4" w:space="0" w:color="auto"/>
            </w:tcBorders>
          </w:tcPr>
          <w:p w14:paraId="6227A100" w14:textId="77777777" w:rsidR="001243AC" w:rsidRPr="00FF43F7" w:rsidRDefault="001243AC" w:rsidP="00C55D7D">
            <w:pPr>
              <w:spacing w:line="240" w:lineRule="auto"/>
              <w:rPr>
                <w:rFonts w:ascii="Goudy Old Style" w:eastAsia="Calibri" w:hAnsi="Goudy Old Style"/>
                <w:b/>
                <w:bCs/>
                <w:color w:val="auto"/>
                <w:lang w:val="sv-SE"/>
              </w:rPr>
            </w:pPr>
            <w:r w:rsidRPr="00FF43F7">
              <w:rPr>
                <w:rFonts w:ascii="Cambria" w:hAnsi="Cambria" w:cs="Cambria"/>
                <w:b/>
                <w:bCs/>
                <w:color w:val="auto"/>
                <w:lang w:eastAsia="nb-NO"/>
              </w:rPr>
              <w:t>Δ</w:t>
            </w:r>
            <w:r w:rsidRPr="00FF43F7">
              <w:rPr>
                <w:rFonts w:ascii="Goudy Old Style" w:eastAsia="Calibri" w:hAnsi="Goudy Old Style"/>
                <w:b/>
                <w:bCs/>
                <w:color w:val="auto"/>
                <w:lang w:val="sv-SE"/>
              </w:rPr>
              <w:t>CO2S (Ton/ha/year)</w:t>
            </w:r>
          </w:p>
        </w:tc>
      </w:tr>
      <w:tr w:rsidR="00C55D7D" w:rsidRPr="00FF43F7" w14:paraId="3BBF4A97" w14:textId="77777777" w:rsidTr="00C55D7D">
        <w:trPr>
          <w:jc w:val="center"/>
        </w:trPr>
        <w:tc>
          <w:tcPr>
            <w:tcW w:w="850" w:type="pct"/>
            <w:tcBorders>
              <w:top w:val="single" w:sz="4" w:space="0" w:color="auto"/>
            </w:tcBorders>
            <w:vAlign w:val="bottom"/>
          </w:tcPr>
          <w:p w14:paraId="48CBEA7E"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1 (2022)</w:t>
            </w:r>
          </w:p>
        </w:tc>
        <w:tc>
          <w:tcPr>
            <w:tcW w:w="539" w:type="pct"/>
            <w:tcBorders>
              <w:top w:val="single" w:sz="4" w:space="0" w:color="auto"/>
            </w:tcBorders>
            <w:vAlign w:val="bottom"/>
          </w:tcPr>
          <w:p w14:paraId="51EFC6FA"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4461</w:t>
            </w:r>
          </w:p>
        </w:tc>
        <w:tc>
          <w:tcPr>
            <w:tcW w:w="947" w:type="pct"/>
            <w:tcBorders>
              <w:top w:val="single" w:sz="4" w:space="0" w:color="auto"/>
            </w:tcBorders>
            <w:vAlign w:val="bottom"/>
          </w:tcPr>
          <w:p w14:paraId="76B1518A"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4.937</w:t>
            </w:r>
          </w:p>
        </w:tc>
        <w:tc>
          <w:tcPr>
            <w:tcW w:w="834" w:type="pct"/>
            <w:tcBorders>
              <w:top w:val="single" w:sz="4" w:space="0" w:color="auto"/>
            </w:tcBorders>
            <w:vAlign w:val="bottom"/>
          </w:tcPr>
          <w:p w14:paraId="0B920A7B"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4.937</w:t>
            </w:r>
          </w:p>
        </w:tc>
        <w:tc>
          <w:tcPr>
            <w:tcW w:w="915" w:type="pct"/>
            <w:tcBorders>
              <w:top w:val="single" w:sz="4" w:space="0" w:color="auto"/>
            </w:tcBorders>
            <w:vAlign w:val="bottom"/>
          </w:tcPr>
          <w:p w14:paraId="7CA8C129"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18.119</w:t>
            </w:r>
          </w:p>
        </w:tc>
        <w:tc>
          <w:tcPr>
            <w:tcW w:w="916" w:type="pct"/>
            <w:tcBorders>
              <w:top w:val="single" w:sz="4" w:space="0" w:color="auto"/>
            </w:tcBorders>
            <w:vAlign w:val="bottom"/>
          </w:tcPr>
          <w:p w14:paraId="71072FBD"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18.119</w:t>
            </w:r>
          </w:p>
        </w:tc>
      </w:tr>
      <w:tr w:rsidR="00C55D7D" w:rsidRPr="00FF43F7" w14:paraId="655D9BAD" w14:textId="77777777" w:rsidTr="00C55D7D">
        <w:trPr>
          <w:jc w:val="center"/>
        </w:trPr>
        <w:tc>
          <w:tcPr>
            <w:tcW w:w="850" w:type="pct"/>
            <w:vAlign w:val="bottom"/>
          </w:tcPr>
          <w:p w14:paraId="349D501C"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2 (2021)</w:t>
            </w:r>
          </w:p>
        </w:tc>
        <w:tc>
          <w:tcPr>
            <w:tcW w:w="539" w:type="pct"/>
            <w:vAlign w:val="bottom"/>
          </w:tcPr>
          <w:p w14:paraId="12170011"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3704</w:t>
            </w:r>
          </w:p>
        </w:tc>
        <w:tc>
          <w:tcPr>
            <w:tcW w:w="947" w:type="pct"/>
            <w:vAlign w:val="bottom"/>
          </w:tcPr>
          <w:p w14:paraId="176A4101"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13.390</w:t>
            </w:r>
          </w:p>
        </w:tc>
        <w:tc>
          <w:tcPr>
            <w:tcW w:w="834" w:type="pct"/>
            <w:vAlign w:val="bottom"/>
          </w:tcPr>
          <w:p w14:paraId="624C7903"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6.695</w:t>
            </w:r>
          </w:p>
        </w:tc>
        <w:tc>
          <w:tcPr>
            <w:tcW w:w="915" w:type="pct"/>
            <w:vAlign w:val="bottom"/>
          </w:tcPr>
          <w:p w14:paraId="2ACB4407"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49.142</w:t>
            </w:r>
          </w:p>
        </w:tc>
        <w:tc>
          <w:tcPr>
            <w:tcW w:w="916" w:type="pct"/>
            <w:vAlign w:val="bottom"/>
          </w:tcPr>
          <w:p w14:paraId="52FD9583"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24.571</w:t>
            </w:r>
          </w:p>
        </w:tc>
      </w:tr>
      <w:tr w:rsidR="00C55D7D" w:rsidRPr="00FF43F7" w14:paraId="74473332" w14:textId="77777777" w:rsidTr="00C55D7D">
        <w:trPr>
          <w:jc w:val="center"/>
        </w:trPr>
        <w:tc>
          <w:tcPr>
            <w:tcW w:w="850" w:type="pct"/>
            <w:vAlign w:val="bottom"/>
          </w:tcPr>
          <w:p w14:paraId="532A3AED"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3 (2020)</w:t>
            </w:r>
          </w:p>
        </w:tc>
        <w:tc>
          <w:tcPr>
            <w:tcW w:w="539" w:type="pct"/>
            <w:vAlign w:val="bottom"/>
          </w:tcPr>
          <w:p w14:paraId="16237256"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3029</w:t>
            </w:r>
          </w:p>
        </w:tc>
        <w:tc>
          <w:tcPr>
            <w:tcW w:w="947" w:type="pct"/>
            <w:vAlign w:val="bottom"/>
          </w:tcPr>
          <w:p w14:paraId="68E617B8"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25.924</w:t>
            </w:r>
          </w:p>
        </w:tc>
        <w:tc>
          <w:tcPr>
            <w:tcW w:w="834" w:type="pct"/>
            <w:vAlign w:val="bottom"/>
          </w:tcPr>
          <w:p w14:paraId="5E28DCD0"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8.641</w:t>
            </w:r>
          </w:p>
        </w:tc>
        <w:tc>
          <w:tcPr>
            <w:tcW w:w="915" w:type="pct"/>
            <w:vAlign w:val="bottom"/>
          </w:tcPr>
          <w:p w14:paraId="60ABF1C6"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95.142</w:t>
            </w:r>
          </w:p>
        </w:tc>
        <w:tc>
          <w:tcPr>
            <w:tcW w:w="916" w:type="pct"/>
            <w:vAlign w:val="bottom"/>
          </w:tcPr>
          <w:p w14:paraId="3F672D72"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31.714</w:t>
            </w:r>
          </w:p>
        </w:tc>
      </w:tr>
      <w:tr w:rsidR="00C55D7D" w:rsidRPr="00FF43F7" w14:paraId="50C69D40" w14:textId="77777777" w:rsidTr="00C55D7D">
        <w:trPr>
          <w:jc w:val="center"/>
        </w:trPr>
        <w:tc>
          <w:tcPr>
            <w:tcW w:w="850" w:type="pct"/>
            <w:vAlign w:val="bottom"/>
          </w:tcPr>
          <w:p w14:paraId="6A83FBA0"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4 (2019)</w:t>
            </w:r>
          </w:p>
        </w:tc>
        <w:tc>
          <w:tcPr>
            <w:tcW w:w="539" w:type="pct"/>
            <w:vAlign w:val="bottom"/>
          </w:tcPr>
          <w:p w14:paraId="645909B5"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2695</w:t>
            </w:r>
          </w:p>
        </w:tc>
        <w:tc>
          <w:tcPr>
            <w:tcW w:w="947" w:type="pct"/>
            <w:vAlign w:val="bottom"/>
          </w:tcPr>
          <w:p w14:paraId="46D643C3"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36.202</w:t>
            </w:r>
          </w:p>
        </w:tc>
        <w:tc>
          <w:tcPr>
            <w:tcW w:w="834" w:type="pct"/>
            <w:vAlign w:val="bottom"/>
          </w:tcPr>
          <w:p w14:paraId="24F275F8"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9.051</w:t>
            </w:r>
          </w:p>
        </w:tc>
        <w:tc>
          <w:tcPr>
            <w:tcW w:w="915" w:type="pct"/>
            <w:vAlign w:val="bottom"/>
          </w:tcPr>
          <w:p w14:paraId="04A474AD"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132.863</w:t>
            </w:r>
          </w:p>
        </w:tc>
        <w:tc>
          <w:tcPr>
            <w:tcW w:w="916" w:type="pct"/>
            <w:vAlign w:val="bottom"/>
          </w:tcPr>
          <w:p w14:paraId="341CD290"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33.216</w:t>
            </w:r>
          </w:p>
        </w:tc>
      </w:tr>
      <w:tr w:rsidR="00C55D7D" w:rsidRPr="00FF43F7" w14:paraId="6D2990F7" w14:textId="77777777" w:rsidTr="00C55D7D">
        <w:trPr>
          <w:jc w:val="center"/>
        </w:trPr>
        <w:tc>
          <w:tcPr>
            <w:tcW w:w="850" w:type="pct"/>
            <w:vAlign w:val="bottom"/>
          </w:tcPr>
          <w:p w14:paraId="6E8B9044"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5 (2018)</w:t>
            </w:r>
          </w:p>
        </w:tc>
        <w:tc>
          <w:tcPr>
            <w:tcW w:w="539" w:type="pct"/>
            <w:vAlign w:val="bottom"/>
          </w:tcPr>
          <w:p w14:paraId="7B2A6FBE"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2575</w:t>
            </w:r>
          </w:p>
        </w:tc>
        <w:tc>
          <w:tcPr>
            <w:tcW w:w="947" w:type="pct"/>
            <w:vAlign w:val="bottom"/>
          </w:tcPr>
          <w:p w14:paraId="260DD3B8"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38.536</w:t>
            </w:r>
          </w:p>
        </w:tc>
        <w:tc>
          <w:tcPr>
            <w:tcW w:w="834" w:type="pct"/>
            <w:vAlign w:val="bottom"/>
          </w:tcPr>
          <w:p w14:paraId="7B8011E2"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7.707</w:t>
            </w:r>
          </w:p>
        </w:tc>
        <w:tc>
          <w:tcPr>
            <w:tcW w:w="915" w:type="pct"/>
            <w:vAlign w:val="bottom"/>
          </w:tcPr>
          <w:p w14:paraId="7B3AF559"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141.426</w:t>
            </w:r>
          </w:p>
        </w:tc>
        <w:tc>
          <w:tcPr>
            <w:tcW w:w="916" w:type="pct"/>
            <w:vAlign w:val="bottom"/>
          </w:tcPr>
          <w:p w14:paraId="1FE3470D"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28.285</w:t>
            </w:r>
          </w:p>
        </w:tc>
      </w:tr>
      <w:tr w:rsidR="00C55D7D" w:rsidRPr="00FF43F7" w14:paraId="22B5CBF3" w14:textId="77777777" w:rsidTr="00C55D7D">
        <w:trPr>
          <w:jc w:val="center"/>
        </w:trPr>
        <w:tc>
          <w:tcPr>
            <w:tcW w:w="850" w:type="pct"/>
            <w:vAlign w:val="bottom"/>
          </w:tcPr>
          <w:p w14:paraId="6EAB4C5D"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6 (2017)</w:t>
            </w:r>
          </w:p>
        </w:tc>
        <w:tc>
          <w:tcPr>
            <w:tcW w:w="539" w:type="pct"/>
            <w:vAlign w:val="bottom"/>
          </w:tcPr>
          <w:p w14:paraId="3C9D76B5"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2517</w:t>
            </w:r>
          </w:p>
        </w:tc>
        <w:tc>
          <w:tcPr>
            <w:tcW w:w="947" w:type="pct"/>
            <w:vAlign w:val="bottom"/>
          </w:tcPr>
          <w:p w14:paraId="7FDFDF62"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47.754</w:t>
            </w:r>
          </w:p>
        </w:tc>
        <w:tc>
          <w:tcPr>
            <w:tcW w:w="834" w:type="pct"/>
            <w:vAlign w:val="bottom"/>
          </w:tcPr>
          <w:p w14:paraId="4A89A671"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7.959</w:t>
            </w:r>
          </w:p>
        </w:tc>
        <w:tc>
          <w:tcPr>
            <w:tcW w:w="915" w:type="pct"/>
            <w:vAlign w:val="bottom"/>
          </w:tcPr>
          <w:p w14:paraId="1DC31000"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175.255</w:t>
            </w:r>
          </w:p>
        </w:tc>
        <w:tc>
          <w:tcPr>
            <w:tcW w:w="916" w:type="pct"/>
            <w:vAlign w:val="bottom"/>
          </w:tcPr>
          <w:p w14:paraId="5F498665"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29.209</w:t>
            </w:r>
          </w:p>
        </w:tc>
      </w:tr>
      <w:tr w:rsidR="00C55D7D" w:rsidRPr="00FF43F7" w14:paraId="13C66658" w14:textId="77777777" w:rsidTr="00C55D7D">
        <w:trPr>
          <w:jc w:val="center"/>
        </w:trPr>
        <w:tc>
          <w:tcPr>
            <w:tcW w:w="850" w:type="pct"/>
            <w:vAlign w:val="bottom"/>
          </w:tcPr>
          <w:p w14:paraId="335DFB66"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7 (2016)</w:t>
            </w:r>
          </w:p>
        </w:tc>
        <w:tc>
          <w:tcPr>
            <w:tcW w:w="539" w:type="pct"/>
            <w:vAlign w:val="bottom"/>
          </w:tcPr>
          <w:p w14:paraId="378254E4"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3275</w:t>
            </w:r>
          </w:p>
        </w:tc>
        <w:tc>
          <w:tcPr>
            <w:tcW w:w="947" w:type="pct"/>
            <w:vAlign w:val="bottom"/>
          </w:tcPr>
          <w:p w14:paraId="1DFF8AB1"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59.012</w:t>
            </w:r>
          </w:p>
        </w:tc>
        <w:tc>
          <w:tcPr>
            <w:tcW w:w="834" w:type="pct"/>
            <w:vAlign w:val="bottom"/>
          </w:tcPr>
          <w:p w14:paraId="6F78764C"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8.430</w:t>
            </w:r>
          </w:p>
        </w:tc>
        <w:tc>
          <w:tcPr>
            <w:tcW w:w="915" w:type="pct"/>
            <w:vAlign w:val="bottom"/>
          </w:tcPr>
          <w:p w14:paraId="7B5F452E"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216.574</w:t>
            </w:r>
          </w:p>
        </w:tc>
        <w:tc>
          <w:tcPr>
            <w:tcW w:w="916" w:type="pct"/>
            <w:vAlign w:val="bottom"/>
          </w:tcPr>
          <w:p w14:paraId="10EDF46B" w14:textId="77777777" w:rsidR="001243AC" w:rsidRPr="00FF43F7" w:rsidRDefault="001243AC" w:rsidP="00C55D7D">
            <w:pPr>
              <w:spacing w:line="240" w:lineRule="auto"/>
              <w:rPr>
                <w:rFonts w:ascii="Goudy Old Style" w:hAnsi="Goudy Old Style"/>
                <w:color w:val="auto"/>
              </w:rPr>
            </w:pPr>
            <w:r w:rsidRPr="00FF43F7">
              <w:rPr>
                <w:rFonts w:ascii="Goudy Old Style" w:hAnsi="Goudy Old Style"/>
                <w:color w:val="auto"/>
              </w:rPr>
              <w:t>30.939</w:t>
            </w:r>
          </w:p>
        </w:tc>
      </w:tr>
    </w:tbl>
    <w:p w14:paraId="3D50FDA9" w14:textId="77777777" w:rsidR="001243AC" w:rsidRPr="00FF43F7" w:rsidRDefault="001243AC" w:rsidP="00C55D7D">
      <w:pPr>
        <w:spacing w:line="240" w:lineRule="auto"/>
        <w:jc w:val="center"/>
        <w:rPr>
          <w:rFonts w:ascii="Goudy Old Style" w:eastAsia="Calibri" w:hAnsi="Goudy Old Style"/>
          <w:color w:val="auto"/>
          <w:lang w:val="en-IN"/>
        </w:rPr>
      </w:pPr>
      <w:r w:rsidRPr="00FF43F7">
        <w:rPr>
          <w:rFonts w:ascii="Goudy Old Style" w:eastAsia="Calibri" w:hAnsi="Goudy Old Style"/>
          <w:color w:val="auto"/>
          <w:lang w:val="en-IN"/>
        </w:rPr>
        <w:t>(Source: Analysis from field survey in 2023)</w:t>
      </w:r>
    </w:p>
    <w:p w14:paraId="734983E4" w14:textId="77777777" w:rsidR="00C55D7D" w:rsidRPr="00FF43F7" w:rsidRDefault="00C55D7D" w:rsidP="00C55D7D">
      <w:pPr>
        <w:spacing w:line="240" w:lineRule="auto"/>
        <w:jc w:val="center"/>
        <w:rPr>
          <w:rFonts w:ascii="Goudy Old Style" w:eastAsia="Calibri" w:hAnsi="Goudy Old Style"/>
          <w:color w:val="auto"/>
          <w:lang w:val="en-IN"/>
        </w:rPr>
      </w:pPr>
    </w:p>
    <w:p w14:paraId="671FFF01" w14:textId="77777777" w:rsidR="001A0FDB" w:rsidRPr="00FF43F7" w:rsidRDefault="001A0FDB" w:rsidP="00C55D7D">
      <w:pPr>
        <w:pStyle w:val="MDPI22heading2"/>
        <w:spacing w:before="0" w:after="0" w:line="240" w:lineRule="auto"/>
        <w:ind w:left="0"/>
        <w:jc w:val="both"/>
        <w:rPr>
          <w:rFonts w:ascii="Goudy Old Style" w:hAnsi="Goudy Old Style"/>
          <w:b/>
          <w:i w:val="0"/>
          <w:color w:val="auto"/>
          <w:szCs w:val="20"/>
        </w:rPr>
      </w:pPr>
      <w:r w:rsidRPr="00FF43F7">
        <w:rPr>
          <w:rFonts w:ascii="Goudy Old Style" w:hAnsi="Goudy Old Style"/>
          <w:b/>
          <w:i w:val="0"/>
          <w:color w:val="auto"/>
          <w:szCs w:val="20"/>
        </w:rPr>
        <w:t xml:space="preserve">3.3. </w:t>
      </w:r>
      <w:r w:rsidRPr="00FF43F7">
        <w:rPr>
          <w:rFonts w:ascii="Goudy Old Style" w:hAnsi="Goudy Old Style"/>
          <w:b/>
          <w:bCs/>
          <w:i w:val="0"/>
          <w:color w:val="auto"/>
          <w:szCs w:val="20"/>
        </w:rPr>
        <w:t>Scenarios forecasting forest productivity and carbon reserves</w:t>
      </w:r>
    </w:p>
    <w:p w14:paraId="5186B58F" w14:textId="717FE845" w:rsidR="001A0FDB" w:rsidRPr="00FF43F7" w:rsidRDefault="001A0FDB"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In order to make business plans for FSC-certified Acacia Forest plantations in Quang Nam province economically (commercially viable wood yield) as well as environmentally (C and CO2 reserves absorbed), it is necessary to conduct forecasts of targets according to production and business scenarios, mainly forecasting indicators based on forest age to be extended. To make predictions, it is necessary to forecast important indicators including tree trunk diameter and forest density according to forest age.</w:t>
      </w:r>
    </w:p>
    <w:p w14:paraId="37F013E1" w14:textId="77777777" w:rsidR="001A0FDB" w:rsidRPr="00FF43F7" w:rsidRDefault="001A0FDB"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Because in age 7 forests, the growth values of diameter (D) as well as density (N) do not comply with the trend and are abnormal, the data of age 7 forests cannot be used to develop a regression equation. Thus, the forecast values will start from age 7 forest to age 15 forest.</w:t>
      </w:r>
    </w:p>
    <w:p w14:paraId="03B0D6B1" w14:textId="3229087D" w:rsidR="00C55D7D" w:rsidRPr="00FF43F7" w:rsidRDefault="00C55D7D">
      <w:pPr>
        <w:spacing w:line="240" w:lineRule="auto"/>
        <w:jc w:val="left"/>
        <w:rPr>
          <w:rFonts w:ascii="Goudy Old Style" w:eastAsia="Times New Roman" w:hAnsi="Goudy Old Style"/>
          <w:noProof w:val="0"/>
          <w:snapToGrid w:val="0"/>
          <w:color w:val="auto"/>
          <w:lang w:eastAsia="de-DE" w:bidi="en-US"/>
        </w:rPr>
      </w:pPr>
      <w:r w:rsidRPr="00FF43F7">
        <w:rPr>
          <w:rFonts w:ascii="Goudy Old Style" w:hAnsi="Goudy Old Style"/>
          <w:color w:val="auto"/>
        </w:rPr>
        <w:br w:type="page"/>
      </w:r>
    </w:p>
    <w:p w14:paraId="0B731E2B" w14:textId="6495C45F" w:rsidR="001B2569" w:rsidRPr="00FF43F7" w:rsidRDefault="001A0FDB" w:rsidP="00C55D7D">
      <w:pPr>
        <w:pStyle w:val="MDPI23heading3"/>
        <w:spacing w:before="0" w:after="0" w:line="240" w:lineRule="auto"/>
        <w:ind w:left="0"/>
        <w:jc w:val="both"/>
        <w:rPr>
          <w:rFonts w:ascii="Goudy Old Style" w:eastAsia="Calibri" w:hAnsi="Goudy Old Style"/>
          <w:b/>
          <w:color w:val="auto"/>
          <w:szCs w:val="20"/>
          <w:lang w:val="en-IN"/>
        </w:rPr>
      </w:pPr>
      <w:r w:rsidRPr="00FF43F7">
        <w:rPr>
          <w:rFonts w:ascii="Goudy Old Style" w:hAnsi="Goudy Old Style"/>
          <w:b/>
          <w:bCs/>
          <w:color w:val="auto"/>
          <w:szCs w:val="20"/>
        </w:rPr>
        <w:t xml:space="preserve">3.3.1. </w:t>
      </w:r>
      <w:bookmarkStart w:id="2" w:name="_Toc151009298"/>
      <w:r w:rsidRPr="00FF43F7">
        <w:rPr>
          <w:rFonts w:ascii="Goudy Old Style" w:eastAsia="Calibri" w:hAnsi="Goudy Old Style"/>
          <w:b/>
          <w:bCs/>
          <w:color w:val="auto"/>
          <w:szCs w:val="20"/>
          <w:lang w:val="en-IN"/>
        </w:rPr>
        <w:t>Correlation between diameter and age of forest stand</w:t>
      </w:r>
      <w:bookmarkEnd w:id="2"/>
    </w:p>
    <w:p w14:paraId="5A591AD5" w14:textId="77777777" w:rsidR="001B2569" w:rsidRPr="00FF43F7" w:rsidRDefault="001B2569" w:rsidP="00C55D7D">
      <w:pPr>
        <w:pStyle w:val="MDPI31text"/>
        <w:spacing w:line="240" w:lineRule="auto"/>
        <w:ind w:left="0" w:firstLine="0"/>
        <w:jc w:val="center"/>
        <w:rPr>
          <w:rFonts w:ascii="Goudy Old Style" w:hAnsi="Goudy Old Style"/>
          <w:color w:val="auto"/>
          <w:szCs w:val="20"/>
          <w:lang w:eastAsia="nb-NO"/>
        </w:rPr>
      </w:pPr>
      <w:r w:rsidRPr="00FF43F7">
        <w:rPr>
          <w:rFonts w:ascii="Goudy Old Style" w:hAnsi="Goudy Old Style"/>
          <w:noProof/>
          <w:color w:val="auto"/>
          <w:szCs w:val="20"/>
          <w:lang w:eastAsia="zh-CN" w:bidi="ar-SA"/>
        </w:rPr>
        <w:drawing>
          <wp:inline distT="0" distB="0" distL="0" distR="0" wp14:anchorId="28C3D93A" wp14:editId="7C7140BC">
            <wp:extent cx="4788535" cy="2683933"/>
            <wp:effectExtent l="0" t="0" r="12065" b="25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7673499" w14:textId="77777777" w:rsidR="001B2569" w:rsidRPr="00FF43F7" w:rsidRDefault="001B2569" w:rsidP="00C55D7D">
      <w:pPr>
        <w:pStyle w:val="MDPI31text"/>
        <w:spacing w:line="240" w:lineRule="auto"/>
        <w:ind w:left="0" w:firstLine="0"/>
        <w:jc w:val="center"/>
        <w:rPr>
          <w:rFonts w:ascii="Goudy Old Style" w:hAnsi="Goudy Old Style"/>
          <w:b/>
          <w:bCs/>
          <w:color w:val="auto"/>
          <w:szCs w:val="20"/>
          <w:lang w:eastAsia="nb-NO"/>
        </w:rPr>
      </w:pPr>
      <w:r w:rsidRPr="00FF43F7">
        <w:rPr>
          <w:rFonts w:ascii="Goudy Old Style" w:hAnsi="Goudy Old Style"/>
          <w:b/>
          <w:bCs/>
          <w:color w:val="auto"/>
          <w:szCs w:val="20"/>
          <w:lang w:eastAsia="nb-NO"/>
        </w:rPr>
        <w:t>Figure 1: Relationship between Y (D) and X (A) experimentally and selected theoretical forms</w:t>
      </w:r>
    </w:p>
    <w:p w14:paraId="40EA8B95" w14:textId="77777777" w:rsidR="00C55D7D" w:rsidRPr="00FF43F7" w:rsidRDefault="00C55D7D" w:rsidP="00C55D7D">
      <w:pPr>
        <w:pStyle w:val="MDPI31text"/>
        <w:spacing w:line="240" w:lineRule="auto"/>
        <w:ind w:left="0" w:firstLine="0"/>
        <w:jc w:val="center"/>
        <w:rPr>
          <w:rFonts w:ascii="Goudy Old Style" w:hAnsi="Goudy Old Style"/>
          <w:b/>
          <w:bCs/>
          <w:color w:val="auto"/>
          <w:szCs w:val="20"/>
          <w:lang w:eastAsia="nb-NO"/>
        </w:rPr>
      </w:pPr>
    </w:p>
    <w:p w14:paraId="3D59958B" w14:textId="77777777" w:rsidR="00FD2A6F" w:rsidRPr="00FF43F7" w:rsidRDefault="001B2569"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Based on the results of the 4 developed equations, it can be seen that the power equation form gives the highest R and R2 values. It means that the relationship between diameter (D) and forest age (A) is very close and follows the form of a power equation with the above parameters (Table 9).</w:t>
      </w:r>
    </w:p>
    <w:p w14:paraId="058196DD" w14:textId="77777777" w:rsidR="00C55D7D" w:rsidRPr="00FF43F7" w:rsidRDefault="00C55D7D" w:rsidP="00C55D7D">
      <w:pPr>
        <w:pStyle w:val="MDPI31text"/>
        <w:spacing w:line="240" w:lineRule="auto"/>
        <w:ind w:left="0" w:firstLine="0"/>
        <w:rPr>
          <w:rFonts w:ascii="Goudy Old Style" w:hAnsi="Goudy Old Style"/>
          <w:color w:val="auto"/>
          <w:szCs w:val="20"/>
          <w:lang w:eastAsia="nb-NO"/>
        </w:rPr>
      </w:pPr>
    </w:p>
    <w:p w14:paraId="30CAC5AC" w14:textId="77777777" w:rsidR="001B2569" w:rsidRPr="00FF43F7" w:rsidRDefault="001B2569" w:rsidP="00C55D7D">
      <w:pPr>
        <w:spacing w:line="240" w:lineRule="auto"/>
        <w:jc w:val="center"/>
        <w:rPr>
          <w:rFonts w:ascii="Goudy Old Style" w:eastAsia="Calibri" w:hAnsi="Goudy Old Style"/>
          <w:b/>
          <w:color w:val="auto"/>
          <w:lang w:val="en-IN"/>
        </w:rPr>
      </w:pPr>
      <w:r w:rsidRPr="00FF43F7">
        <w:rPr>
          <w:rFonts w:ascii="Goudy Old Style" w:eastAsia="Calibri" w:hAnsi="Goudy Old Style"/>
          <w:b/>
          <w:color w:val="auto"/>
          <w:lang w:val="en-IN"/>
        </w:rPr>
        <w:t xml:space="preserve">Table 9: </w:t>
      </w:r>
      <w:r w:rsidRPr="00FF43F7">
        <w:rPr>
          <w:rFonts w:ascii="Goudy Old Style" w:eastAsia="Calibri" w:hAnsi="Goudy Old Style"/>
          <w:bCs/>
          <w:color w:val="auto"/>
          <w:lang w:val="en-IN"/>
        </w:rPr>
        <w:t>Regression equations between forest diameter and age</w:t>
      </w:r>
    </w:p>
    <w:tbl>
      <w:tblPr>
        <w:tblW w:w="3792" w:type="pct"/>
        <w:jc w:val="center"/>
        <w:tblBorders>
          <w:top w:val="single" w:sz="4" w:space="0" w:color="auto"/>
          <w:bottom w:val="single" w:sz="4" w:space="0" w:color="auto"/>
        </w:tblBorders>
        <w:tblLook w:val="04A0" w:firstRow="1" w:lastRow="0" w:firstColumn="1" w:lastColumn="0" w:noHBand="0" w:noVBand="1"/>
      </w:tblPr>
      <w:tblGrid>
        <w:gridCol w:w="642"/>
        <w:gridCol w:w="1415"/>
        <w:gridCol w:w="1486"/>
        <w:gridCol w:w="2506"/>
        <w:gridCol w:w="643"/>
        <w:gridCol w:w="643"/>
      </w:tblGrid>
      <w:tr w:rsidR="00C55D7D" w:rsidRPr="00FF43F7" w14:paraId="72561375" w14:textId="77777777" w:rsidTr="002D2E26">
        <w:trPr>
          <w:trHeight w:val="259"/>
          <w:jc w:val="center"/>
        </w:trPr>
        <w:tc>
          <w:tcPr>
            <w:tcW w:w="438" w:type="pct"/>
            <w:tcBorders>
              <w:top w:val="single" w:sz="4" w:space="0" w:color="auto"/>
              <w:bottom w:val="single" w:sz="4" w:space="0" w:color="auto"/>
            </w:tcBorders>
          </w:tcPr>
          <w:p w14:paraId="6E0E1898" w14:textId="77777777" w:rsidR="001B2569" w:rsidRPr="00FF43F7" w:rsidRDefault="001B2569" w:rsidP="00C55D7D">
            <w:pPr>
              <w:spacing w:line="240" w:lineRule="auto"/>
              <w:rPr>
                <w:rFonts w:ascii="Goudy Old Style" w:hAnsi="Goudy Old Style"/>
                <w:b/>
                <w:bCs/>
                <w:color w:val="auto"/>
              </w:rPr>
            </w:pPr>
            <w:r w:rsidRPr="00FF43F7">
              <w:rPr>
                <w:rFonts w:ascii="Goudy Old Style" w:hAnsi="Goudy Old Style"/>
                <w:b/>
                <w:bCs/>
                <w:color w:val="auto"/>
              </w:rPr>
              <w:t>No.</w:t>
            </w:r>
          </w:p>
        </w:tc>
        <w:tc>
          <w:tcPr>
            <w:tcW w:w="1978" w:type="pct"/>
            <w:gridSpan w:val="2"/>
            <w:tcBorders>
              <w:top w:val="single" w:sz="4" w:space="0" w:color="auto"/>
              <w:bottom w:val="single" w:sz="4" w:space="0" w:color="auto"/>
            </w:tcBorders>
          </w:tcPr>
          <w:p w14:paraId="2DD27981" w14:textId="77777777" w:rsidR="001B2569" w:rsidRPr="00FF43F7" w:rsidRDefault="001B2569" w:rsidP="00C55D7D">
            <w:pPr>
              <w:spacing w:line="240" w:lineRule="auto"/>
              <w:rPr>
                <w:rFonts w:ascii="Goudy Old Style" w:hAnsi="Goudy Old Style"/>
                <w:b/>
                <w:bCs/>
                <w:color w:val="auto"/>
              </w:rPr>
            </w:pPr>
            <w:r w:rsidRPr="00FF43F7">
              <w:rPr>
                <w:rFonts w:ascii="Goudy Old Style" w:hAnsi="Goudy Old Style"/>
                <w:b/>
                <w:bCs/>
                <w:color w:val="auto"/>
              </w:rPr>
              <w:t>Equation form</w:t>
            </w:r>
          </w:p>
        </w:tc>
        <w:tc>
          <w:tcPr>
            <w:tcW w:w="1708" w:type="pct"/>
            <w:tcBorders>
              <w:top w:val="single" w:sz="4" w:space="0" w:color="auto"/>
              <w:bottom w:val="single" w:sz="4" w:space="0" w:color="auto"/>
            </w:tcBorders>
          </w:tcPr>
          <w:p w14:paraId="7E8C0E1F" w14:textId="77777777" w:rsidR="001B2569" w:rsidRPr="00FF43F7" w:rsidRDefault="001B2569" w:rsidP="00C55D7D">
            <w:pPr>
              <w:spacing w:line="240" w:lineRule="auto"/>
              <w:rPr>
                <w:rFonts w:ascii="Goudy Old Style" w:hAnsi="Goudy Old Style"/>
                <w:b/>
                <w:bCs/>
                <w:color w:val="auto"/>
              </w:rPr>
            </w:pPr>
            <w:r w:rsidRPr="00FF43F7">
              <w:rPr>
                <w:rFonts w:ascii="Goudy Old Style" w:hAnsi="Goudy Old Style"/>
                <w:b/>
                <w:bCs/>
                <w:color w:val="auto"/>
              </w:rPr>
              <w:t>Developed equation</w:t>
            </w:r>
          </w:p>
        </w:tc>
        <w:tc>
          <w:tcPr>
            <w:tcW w:w="438" w:type="pct"/>
            <w:tcBorders>
              <w:top w:val="single" w:sz="4" w:space="0" w:color="auto"/>
              <w:bottom w:val="single" w:sz="4" w:space="0" w:color="auto"/>
            </w:tcBorders>
          </w:tcPr>
          <w:p w14:paraId="5E06A74F" w14:textId="77777777" w:rsidR="001B2569" w:rsidRPr="00FF43F7" w:rsidRDefault="001B2569" w:rsidP="00C55D7D">
            <w:pPr>
              <w:spacing w:line="240" w:lineRule="auto"/>
              <w:rPr>
                <w:rFonts w:ascii="Goudy Old Style" w:hAnsi="Goudy Old Style"/>
                <w:b/>
                <w:bCs/>
                <w:color w:val="auto"/>
              </w:rPr>
            </w:pPr>
            <w:r w:rsidRPr="00FF43F7">
              <w:rPr>
                <w:rFonts w:ascii="Goudy Old Style" w:hAnsi="Goudy Old Style"/>
                <w:b/>
                <w:bCs/>
                <w:color w:val="auto"/>
              </w:rPr>
              <w:t>R</w:t>
            </w:r>
          </w:p>
        </w:tc>
        <w:tc>
          <w:tcPr>
            <w:tcW w:w="438" w:type="pct"/>
            <w:tcBorders>
              <w:top w:val="single" w:sz="4" w:space="0" w:color="auto"/>
              <w:bottom w:val="single" w:sz="4" w:space="0" w:color="auto"/>
            </w:tcBorders>
          </w:tcPr>
          <w:p w14:paraId="404D58D7" w14:textId="77777777" w:rsidR="001B2569" w:rsidRPr="00FF43F7" w:rsidRDefault="001B2569" w:rsidP="00C55D7D">
            <w:pPr>
              <w:spacing w:line="240" w:lineRule="auto"/>
              <w:rPr>
                <w:rFonts w:ascii="Goudy Old Style" w:hAnsi="Goudy Old Style"/>
                <w:b/>
                <w:bCs/>
                <w:color w:val="auto"/>
              </w:rPr>
            </w:pPr>
            <w:r w:rsidRPr="00FF43F7">
              <w:rPr>
                <w:rFonts w:ascii="Goudy Old Style" w:hAnsi="Goudy Old Style"/>
                <w:b/>
                <w:bCs/>
                <w:color w:val="auto"/>
              </w:rPr>
              <w:t>R2</w:t>
            </w:r>
          </w:p>
        </w:tc>
      </w:tr>
      <w:tr w:rsidR="00C55D7D" w:rsidRPr="00FF43F7" w14:paraId="007149DD" w14:textId="77777777" w:rsidTr="002D2E26">
        <w:trPr>
          <w:trHeight w:val="204"/>
          <w:jc w:val="center"/>
        </w:trPr>
        <w:tc>
          <w:tcPr>
            <w:tcW w:w="438" w:type="pct"/>
            <w:tcBorders>
              <w:top w:val="single" w:sz="4" w:space="0" w:color="auto"/>
            </w:tcBorders>
          </w:tcPr>
          <w:p w14:paraId="6B356A29" w14:textId="77777777" w:rsidR="001B2569" w:rsidRPr="00FF43F7" w:rsidRDefault="001B2569" w:rsidP="00C55D7D">
            <w:pPr>
              <w:spacing w:line="240" w:lineRule="auto"/>
              <w:rPr>
                <w:rFonts w:ascii="Goudy Old Style" w:hAnsi="Goudy Old Style"/>
                <w:color w:val="auto"/>
              </w:rPr>
            </w:pPr>
            <w:r w:rsidRPr="00FF43F7">
              <w:rPr>
                <w:rFonts w:ascii="Goudy Old Style" w:hAnsi="Goudy Old Style"/>
                <w:color w:val="auto"/>
              </w:rPr>
              <w:t>1</w:t>
            </w:r>
          </w:p>
        </w:tc>
        <w:tc>
          <w:tcPr>
            <w:tcW w:w="965" w:type="pct"/>
            <w:tcBorders>
              <w:top w:val="single" w:sz="4" w:space="0" w:color="auto"/>
            </w:tcBorders>
          </w:tcPr>
          <w:p w14:paraId="7B368E11" w14:textId="77777777" w:rsidR="001B2569" w:rsidRPr="00FF43F7" w:rsidRDefault="001B2569" w:rsidP="00C55D7D">
            <w:pPr>
              <w:spacing w:line="240" w:lineRule="auto"/>
              <w:rPr>
                <w:rFonts w:ascii="Goudy Old Style" w:hAnsi="Goudy Old Style"/>
                <w:color w:val="auto"/>
                <w:lang w:val="vi-VN"/>
              </w:rPr>
            </w:pPr>
            <w:r w:rsidRPr="00FF43F7">
              <w:rPr>
                <w:rFonts w:ascii="Goudy Old Style" w:hAnsi="Goudy Old Style"/>
                <w:color w:val="auto"/>
              </w:rPr>
              <w:t>Linear</w:t>
            </w:r>
          </w:p>
        </w:tc>
        <w:tc>
          <w:tcPr>
            <w:tcW w:w="1013" w:type="pct"/>
            <w:tcBorders>
              <w:top w:val="single" w:sz="4" w:space="0" w:color="auto"/>
            </w:tcBorders>
          </w:tcPr>
          <w:p w14:paraId="76F52705" w14:textId="77777777" w:rsidR="001B2569" w:rsidRPr="00FF43F7" w:rsidRDefault="001B2569" w:rsidP="00C55D7D">
            <w:pPr>
              <w:spacing w:line="240" w:lineRule="auto"/>
              <w:rPr>
                <w:rFonts w:ascii="Goudy Old Style" w:hAnsi="Goudy Old Style"/>
                <w:color w:val="auto"/>
              </w:rPr>
            </w:pPr>
            <w:r w:rsidRPr="00FF43F7">
              <w:rPr>
                <w:rFonts w:ascii="Goudy Old Style" w:hAnsi="Goudy Old Style"/>
                <w:color w:val="auto"/>
              </w:rPr>
              <w:t>Y = a + b.X</w:t>
            </w:r>
          </w:p>
        </w:tc>
        <w:tc>
          <w:tcPr>
            <w:tcW w:w="1708" w:type="pct"/>
            <w:tcBorders>
              <w:top w:val="single" w:sz="4" w:space="0" w:color="auto"/>
            </w:tcBorders>
          </w:tcPr>
          <w:p w14:paraId="35E6ECF8" w14:textId="77777777" w:rsidR="001B2569" w:rsidRPr="00FF43F7" w:rsidRDefault="001B2569" w:rsidP="00C55D7D">
            <w:pPr>
              <w:spacing w:line="240" w:lineRule="auto"/>
              <w:rPr>
                <w:rFonts w:ascii="Goudy Old Style" w:hAnsi="Goudy Old Style"/>
                <w:color w:val="auto"/>
              </w:rPr>
            </w:pPr>
            <w:r w:rsidRPr="00FF43F7">
              <w:rPr>
                <w:rFonts w:ascii="Goudy Old Style" w:hAnsi="Goudy Old Style"/>
                <w:color w:val="auto"/>
              </w:rPr>
              <w:t>D = 2.0414 + 1. 6385.A</w:t>
            </w:r>
          </w:p>
        </w:tc>
        <w:tc>
          <w:tcPr>
            <w:tcW w:w="438" w:type="pct"/>
            <w:tcBorders>
              <w:top w:val="single" w:sz="4" w:space="0" w:color="auto"/>
            </w:tcBorders>
          </w:tcPr>
          <w:p w14:paraId="771DAD33" w14:textId="77777777" w:rsidR="001B2569" w:rsidRPr="00FF43F7" w:rsidRDefault="001B2569" w:rsidP="00C55D7D">
            <w:pPr>
              <w:spacing w:line="240" w:lineRule="auto"/>
              <w:rPr>
                <w:rFonts w:ascii="Goudy Old Style" w:hAnsi="Goudy Old Style"/>
                <w:color w:val="auto"/>
              </w:rPr>
            </w:pPr>
            <w:r w:rsidRPr="00FF43F7">
              <w:rPr>
                <w:rFonts w:ascii="Goudy Old Style" w:hAnsi="Goudy Old Style"/>
                <w:color w:val="auto"/>
              </w:rPr>
              <w:t>0.97</w:t>
            </w:r>
          </w:p>
        </w:tc>
        <w:tc>
          <w:tcPr>
            <w:tcW w:w="438" w:type="pct"/>
            <w:tcBorders>
              <w:top w:val="single" w:sz="4" w:space="0" w:color="auto"/>
            </w:tcBorders>
          </w:tcPr>
          <w:p w14:paraId="488A65D4" w14:textId="77777777" w:rsidR="001B2569" w:rsidRPr="00FF43F7" w:rsidRDefault="001B2569" w:rsidP="00C55D7D">
            <w:pPr>
              <w:spacing w:line="240" w:lineRule="auto"/>
              <w:rPr>
                <w:rFonts w:ascii="Goudy Old Style" w:hAnsi="Goudy Old Style"/>
                <w:color w:val="auto"/>
              </w:rPr>
            </w:pPr>
            <w:r w:rsidRPr="00FF43F7">
              <w:rPr>
                <w:rFonts w:ascii="Goudy Old Style" w:hAnsi="Goudy Old Style"/>
                <w:color w:val="auto"/>
              </w:rPr>
              <w:t>0.95</w:t>
            </w:r>
          </w:p>
        </w:tc>
      </w:tr>
      <w:tr w:rsidR="00C55D7D" w:rsidRPr="00FF43F7" w14:paraId="7AD4F436" w14:textId="77777777" w:rsidTr="002D2E26">
        <w:trPr>
          <w:trHeight w:val="286"/>
          <w:jc w:val="center"/>
        </w:trPr>
        <w:tc>
          <w:tcPr>
            <w:tcW w:w="438" w:type="pct"/>
          </w:tcPr>
          <w:p w14:paraId="152B6094" w14:textId="77777777" w:rsidR="001B2569" w:rsidRPr="00FF43F7" w:rsidRDefault="001B2569" w:rsidP="00C55D7D">
            <w:pPr>
              <w:spacing w:line="240" w:lineRule="auto"/>
              <w:rPr>
                <w:rFonts w:ascii="Goudy Old Style" w:hAnsi="Goudy Old Style"/>
                <w:color w:val="auto"/>
              </w:rPr>
            </w:pPr>
            <w:r w:rsidRPr="00FF43F7">
              <w:rPr>
                <w:rFonts w:ascii="Goudy Old Style" w:hAnsi="Goudy Old Style"/>
                <w:color w:val="auto"/>
                <w:lang w:val="vi-VN"/>
              </w:rPr>
              <w:t>2</w:t>
            </w:r>
          </w:p>
        </w:tc>
        <w:tc>
          <w:tcPr>
            <w:tcW w:w="965" w:type="pct"/>
          </w:tcPr>
          <w:p w14:paraId="3C24D792" w14:textId="77777777" w:rsidR="001B2569" w:rsidRPr="00FF43F7" w:rsidRDefault="001B2569" w:rsidP="00C55D7D">
            <w:pPr>
              <w:spacing w:line="240" w:lineRule="auto"/>
              <w:rPr>
                <w:rFonts w:ascii="Goudy Old Style" w:hAnsi="Goudy Old Style"/>
                <w:color w:val="auto"/>
              </w:rPr>
            </w:pPr>
            <w:r w:rsidRPr="00FF43F7">
              <w:rPr>
                <w:rFonts w:ascii="Goudy Old Style" w:hAnsi="Goudy Old Style"/>
                <w:color w:val="auto"/>
              </w:rPr>
              <w:t>Logarithmic</w:t>
            </w:r>
          </w:p>
        </w:tc>
        <w:tc>
          <w:tcPr>
            <w:tcW w:w="1013" w:type="pct"/>
          </w:tcPr>
          <w:p w14:paraId="6C6EDE28" w14:textId="77777777" w:rsidR="001B2569" w:rsidRPr="00FF43F7" w:rsidRDefault="001B2569" w:rsidP="00C55D7D">
            <w:pPr>
              <w:spacing w:line="240" w:lineRule="auto"/>
              <w:rPr>
                <w:rFonts w:ascii="Goudy Old Style" w:hAnsi="Goudy Old Style"/>
                <w:color w:val="auto"/>
              </w:rPr>
            </w:pPr>
            <w:r w:rsidRPr="00FF43F7">
              <w:rPr>
                <w:rFonts w:ascii="Goudy Old Style" w:hAnsi="Goudy Old Style"/>
                <w:color w:val="auto"/>
              </w:rPr>
              <w:t>Y = a + b. lnX</w:t>
            </w:r>
          </w:p>
        </w:tc>
        <w:tc>
          <w:tcPr>
            <w:tcW w:w="1708" w:type="pct"/>
          </w:tcPr>
          <w:p w14:paraId="744D8C14" w14:textId="52FE87D1" w:rsidR="001B2569" w:rsidRPr="00FF43F7" w:rsidRDefault="001B2569" w:rsidP="00C55D7D">
            <w:pPr>
              <w:spacing w:line="240" w:lineRule="auto"/>
              <w:rPr>
                <w:rFonts w:ascii="Goudy Old Style" w:hAnsi="Goudy Old Style"/>
                <w:color w:val="auto"/>
              </w:rPr>
            </w:pPr>
            <w:r w:rsidRPr="00FF43F7">
              <w:rPr>
                <w:rFonts w:ascii="Goudy Old Style" w:hAnsi="Goudy Old Style"/>
                <w:color w:val="auto"/>
              </w:rPr>
              <w:t>D = 2.6152+ 4. 7064.ln(A)</w:t>
            </w:r>
          </w:p>
        </w:tc>
        <w:tc>
          <w:tcPr>
            <w:tcW w:w="438" w:type="pct"/>
          </w:tcPr>
          <w:p w14:paraId="5E03DCAA" w14:textId="77777777" w:rsidR="001B2569" w:rsidRPr="00FF43F7" w:rsidRDefault="001B2569" w:rsidP="00C55D7D">
            <w:pPr>
              <w:spacing w:line="240" w:lineRule="auto"/>
              <w:rPr>
                <w:rFonts w:ascii="Goudy Old Style" w:hAnsi="Goudy Old Style"/>
                <w:color w:val="auto"/>
              </w:rPr>
            </w:pPr>
            <w:r w:rsidRPr="00FF43F7">
              <w:rPr>
                <w:rFonts w:ascii="Goudy Old Style" w:hAnsi="Goudy Old Style"/>
                <w:color w:val="auto"/>
              </w:rPr>
              <w:t>0.98</w:t>
            </w:r>
          </w:p>
        </w:tc>
        <w:tc>
          <w:tcPr>
            <w:tcW w:w="438" w:type="pct"/>
          </w:tcPr>
          <w:p w14:paraId="55355A45" w14:textId="77777777" w:rsidR="001B2569" w:rsidRPr="00FF43F7" w:rsidRDefault="001B2569" w:rsidP="00C55D7D">
            <w:pPr>
              <w:spacing w:line="240" w:lineRule="auto"/>
              <w:rPr>
                <w:rFonts w:ascii="Goudy Old Style" w:hAnsi="Goudy Old Style"/>
                <w:color w:val="auto"/>
              </w:rPr>
            </w:pPr>
            <w:r w:rsidRPr="00FF43F7">
              <w:rPr>
                <w:rFonts w:ascii="Goudy Old Style" w:hAnsi="Goudy Old Style"/>
                <w:color w:val="auto"/>
              </w:rPr>
              <w:t>0.97</w:t>
            </w:r>
          </w:p>
        </w:tc>
      </w:tr>
      <w:tr w:rsidR="00C55D7D" w:rsidRPr="00FF43F7" w14:paraId="2D3E1879" w14:textId="77777777" w:rsidTr="002D2E26">
        <w:trPr>
          <w:trHeight w:val="280"/>
          <w:jc w:val="center"/>
        </w:trPr>
        <w:tc>
          <w:tcPr>
            <w:tcW w:w="438" w:type="pct"/>
          </w:tcPr>
          <w:p w14:paraId="56A9B214" w14:textId="77777777" w:rsidR="001B2569" w:rsidRPr="00FF43F7" w:rsidRDefault="001B2569" w:rsidP="00C55D7D">
            <w:pPr>
              <w:spacing w:line="240" w:lineRule="auto"/>
              <w:rPr>
                <w:rFonts w:ascii="Goudy Old Style" w:hAnsi="Goudy Old Style"/>
                <w:b/>
                <w:color w:val="auto"/>
              </w:rPr>
            </w:pPr>
            <w:r w:rsidRPr="00FF43F7">
              <w:rPr>
                <w:rFonts w:ascii="Goudy Old Style" w:hAnsi="Goudy Old Style"/>
                <w:b/>
                <w:color w:val="auto"/>
                <w:lang w:val="vi-VN"/>
              </w:rPr>
              <w:t>3</w:t>
            </w:r>
          </w:p>
        </w:tc>
        <w:tc>
          <w:tcPr>
            <w:tcW w:w="965" w:type="pct"/>
          </w:tcPr>
          <w:p w14:paraId="472189D9" w14:textId="77777777" w:rsidR="001B2569" w:rsidRPr="00FF43F7" w:rsidRDefault="001B2569" w:rsidP="00C55D7D">
            <w:pPr>
              <w:spacing w:line="240" w:lineRule="auto"/>
              <w:rPr>
                <w:rFonts w:ascii="Goudy Old Style" w:hAnsi="Goudy Old Style"/>
                <w:color w:val="auto"/>
                <w:lang w:val="vi-VN"/>
              </w:rPr>
            </w:pPr>
            <w:r w:rsidRPr="00FF43F7">
              <w:rPr>
                <w:rFonts w:ascii="Goudy Old Style" w:hAnsi="Goudy Old Style"/>
                <w:color w:val="auto"/>
              </w:rPr>
              <w:t>Power</w:t>
            </w:r>
          </w:p>
        </w:tc>
        <w:tc>
          <w:tcPr>
            <w:tcW w:w="1013" w:type="pct"/>
          </w:tcPr>
          <w:p w14:paraId="6CB228D7" w14:textId="77777777" w:rsidR="001B2569" w:rsidRPr="00FF43F7" w:rsidRDefault="001B2569" w:rsidP="00C55D7D">
            <w:pPr>
              <w:spacing w:line="240" w:lineRule="auto"/>
              <w:rPr>
                <w:rFonts w:ascii="Goudy Old Style" w:hAnsi="Goudy Old Style"/>
                <w:bCs/>
                <w:color w:val="auto"/>
                <w:vertAlign w:val="superscript"/>
              </w:rPr>
            </w:pPr>
            <w:r w:rsidRPr="00FF43F7">
              <w:rPr>
                <w:rFonts w:ascii="Goudy Old Style" w:hAnsi="Goudy Old Style"/>
                <w:bCs/>
                <w:color w:val="auto"/>
              </w:rPr>
              <w:t>Y = a. X</w:t>
            </w:r>
            <w:r w:rsidRPr="00FF43F7">
              <w:rPr>
                <w:rFonts w:ascii="Goudy Old Style" w:hAnsi="Goudy Old Style"/>
                <w:bCs/>
                <w:color w:val="auto"/>
                <w:vertAlign w:val="superscript"/>
              </w:rPr>
              <w:t>b</w:t>
            </w:r>
          </w:p>
        </w:tc>
        <w:tc>
          <w:tcPr>
            <w:tcW w:w="1708" w:type="pct"/>
          </w:tcPr>
          <w:p w14:paraId="09D5A63D" w14:textId="77777777" w:rsidR="001B2569" w:rsidRPr="00FF43F7" w:rsidRDefault="001B2569" w:rsidP="00C55D7D">
            <w:pPr>
              <w:spacing w:line="240" w:lineRule="auto"/>
              <w:rPr>
                <w:rFonts w:ascii="Goudy Old Style" w:hAnsi="Goudy Old Style"/>
                <w:bCs/>
                <w:color w:val="auto"/>
              </w:rPr>
            </w:pPr>
            <w:r w:rsidRPr="00FF43F7">
              <w:rPr>
                <w:rFonts w:ascii="Goudy Old Style" w:hAnsi="Goudy Old Style"/>
                <w:bCs/>
                <w:color w:val="auto"/>
              </w:rPr>
              <w:t>D = 3. 1077.A</w:t>
            </w:r>
            <w:r w:rsidRPr="00FF43F7">
              <w:rPr>
                <w:rFonts w:ascii="Goudy Old Style" w:hAnsi="Goudy Old Style"/>
                <w:bCs/>
                <w:color w:val="auto"/>
                <w:vertAlign w:val="superscript"/>
              </w:rPr>
              <w:t>0.7535</w:t>
            </w:r>
          </w:p>
        </w:tc>
        <w:tc>
          <w:tcPr>
            <w:tcW w:w="438" w:type="pct"/>
          </w:tcPr>
          <w:p w14:paraId="64571573" w14:textId="77777777" w:rsidR="001B2569" w:rsidRPr="00FF43F7" w:rsidRDefault="001B2569" w:rsidP="00C55D7D">
            <w:pPr>
              <w:spacing w:line="240" w:lineRule="auto"/>
              <w:rPr>
                <w:rFonts w:ascii="Goudy Old Style" w:hAnsi="Goudy Old Style"/>
                <w:bCs/>
                <w:color w:val="auto"/>
              </w:rPr>
            </w:pPr>
            <w:r w:rsidRPr="00FF43F7">
              <w:rPr>
                <w:rFonts w:ascii="Goudy Old Style" w:hAnsi="Goudy Old Style"/>
                <w:bCs/>
                <w:color w:val="auto"/>
              </w:rPr>
              <w:t>0.99</w:t>
            </w:r>
          </w:p>
        </w:tc>
        <w:tc>
          <w:tcPr>
            <w:tcW w:w="438" w:type="pct"/>
          </w:tcPr>
          <w:p w14:paraId="7BDECBD1" w14:textId="77777777" w:rsidR="001B2569" w:rsidRPr="00FF43F7" w:rsidRDefault="001B2569" w:rsidP="00C55D7D">
            <w:pPr>
              <w:spacing w:line="240" w:lineRule="auto"/>
              <w:rPr>
                <w:rFonts w:ascii="Goudy Old Style" w:hAnsi="Goudy Old Style"/>
                <w:bCs/>
                <w:color w:val="auto"/>
              </w:rPr>
            </w:pPr>
            <w:r w:rsidRPr="00FF43F7">
              <w:rPr>
                <w:rFonts w:ascii="Goudy Old Style" w:hAnsi="Goudy Old Style"/>
                <w:bCs/>
                <w:color w:val="auto"/>
              </w:rPr>
              <w:t>0.98</w:t>
            </w:r>
          </w:p>
        </w:tc>
      </w:tr>
      <w:tr w:rsidR="00C55D7D" w:rsidRPr="00FF43F7" w14:paraId="47E5B6BB" w14:textId="77777777" w:rsidTr="002D2E26">
        <w:trPr>
          <w:trHeight w:val="195"/>
          <w:jc w:val="center"/>
        </w:trPr>
        <w:tc>
          <w:tcPr>
            <w:tcW w:w="438" w:type="pct"/>
          </w:tcPr>
          <w:p w14:paraId="423DA410" w14:textId="77777777" w:rsidR="001B2569" w:rsidRPr="00FF43F7" w:rsidRDefault="001B2569" w:rsidP="00C55D7D">
            <w:pPr>
              <w:spacing w:line="240" w:lineRule="auto"/>
              <w:rPr>
                <w:rFonts w:ascii="Goudy Old Style" w:hAnsi="Goudy Old Style"/>
                <w:color w:val="auto"/>
              </w:rPr>
            </w:pPr>
            <w:r w:rsidRPr="00FF43F7">
              <w:rPr>
                <w:rFonts w:ascii="Goudy Old Style" w:hAnsi="Goudy Old Style"/>
                <w:color w:val="auto"/>
                <w:lang w:val="vi-VN"/>
              </w:rPr>
              <w:t>4</w:t>
            </w:r>
          </w:p>
        </w:tc>
        <w:tc>
          <w:tcPr>
            <w:tcW w:w="965" w:type="pct"/>
          </w:tcPr>
          <w:p w14:paraId="51CBC5F0" w14:textId="77777777" w:rsidR="001B2569" w:rsidRPr="00FF43F7" w:rsidRDefault="001B2569" w:rsidP="00C55D7D">
            <w:pPr>
              <w:spacing w:line="240" w:lineRule="auto"/>
              <w:rPr>
                <w:rFonts w:ascii="Goudy Old Style" w:hAnsi="Goudy Old Style"/>
                <w:color w:val="auto"/>
                <w:lang w:val="vi-VN"/>
              </w:rPr>
            </w:pPr>
            <w:r w:rsidRPr="00FF43F7">
              <w:rPr>
                <w:rFonts w:ascii="Goudy Old Style" w:hAnsi="Goudy Old Style"/>
                <w:color w:val="auto"/>
              </w:rPr>
              <w:t>Exponential</w:t>
            </w:r>
          </w:p>
        </w:tc>
        <w:tc>
          <w:tcPr>
            <w:tcW w:w="1013" w:type="pct"/>
          </w:tcPr>
          <w:p w14:paraId="11757702" w14:textId="77777777" w:rsidR="001B2569" w:rsidRPr="00FF43F7" w:rsidRDefault="001B2569" w:rsidP="00C55D7D">
            <w:pPr>
              <w:spacing w:line="240" w:lineRule="auto"/>
              <w:rPr>
                <w:rFonts w:ascii="Goudy Old Style" w:hAnsi="Goudy Old Style"/>
                <w:color w:val="auto"/>
              </w:rPr>
            </w:pPr>
            <w:r w:rsidRPr="00FF43F7">
              <w:rPr>
                <w:rFonts w:ascii="Goudy Old Style" w:hAnsi="Goudy Old Style"/>
                <w:color w:val="auto"/>
              </w:rPr>
              <w:t>Y = a. e</w:t>
            </w:r>
            <w:r w:rsidRPr="00FF43F7">
              <w:rPr>
                <w:rFonts w:ascii="Goudy Old Style" w:hAnsi="Goudy Old Style"/>
                <w:color w:val="auto"/>
                <w:vertAlign w:val="superscript"/>
              </w:rPr>
              <w:t>bX</w:t>
            </w:r>
          </w:p>
        </w:tc>
        <w:tc>
          <w:tcPr>
            <w:tcW w:w="1708" w:type="pct"/>
          </w:tcPr>
          <w:p w14:paraId="62635400" w14:textId="77777777" w:rsidR="001B2569" w:rsidRPr="00FF43F7" w:rsidRDefault="001B2569" w:rsidP="00C55D7D">
            <w:pPr>
              <w:spacing w:line="240" w:lineRule="auto"/>
              <w:rPr>
                <w:rFonts w:ascii="Goudy Old Style" w:hAnsi="Goudy Old Style"/>
                <w:color w:val="auto"/>
              </w:rPr>
            </w:pPr>
            <w:r w:rsidRPr="00FF43F7">
              <w:rPr>
                <w:rFonts w:ascii="Goudy Old Style" w:hAnsi="Goudy Old Style"/>
                <w:color w:val="auto"/>
              </w:rPr>
              <w:t>D = 2.9483e</w:t>
            </w:r>
            <w:r w:rsidRPr="00FF43F7">
              <w:rPr>
                <w:rFonts w:ascii="Goudy Old Style" w:hAnsi="Goudy Old Style"/>
                <w:color w:val="auto"/>
                <w:vertAlign w:val="superscript"/>
              </w:rPr>
              <w:t>0. 2511.A</w:t>
            </w:r>
          </w:p>
        </w:tc>
        <w:tc>
          <w:tcPr>
            <w:tcW w:w="438" w:type="pct"/>
          </w:tcPr>
          <w:p w14:paraId="179A80C2" w14:textId="77777777" w:rsidR="001B2569" w:rsidRPr="00FF43F7" w:rsidRDefault="001B2569" w:rsidP="00C55D7D">
            <w:pPr>
              <w:spacing w:line="240" w:lineRule="auto"/>
              <w:rPr>
                <w:rFonts w:ascii="Goudy Old Style" w:hAnsi="Goudy Old Style"/>
                <w:color w:val="auto"/>
              </w:rPr>
            </w:pPr>
            <w:r w:rsidRPr="00FF43F7">
              <w:rPr>
                <w:rFonts w:ascii="Goudy Old Style" w:hAnsi="Goudy Old Style"/>
                <w:color w:val="auto"/>
              </w:rPr>
              <w:t>0.93</w:t>
            </w:r>
          </w:p>
        </w:tc>
        <w:tc>
          <w:tcPr>
            <w:tcW w:w="438" w:type="pct"/>
          </w:tcPr>
          <w:p w14:paraId="1D4A5684" w14:textId="77777777" w:rsidR="001B2569" w:rsidRPr="00FF43F7" w:rsidRDefault="001B2569" w:rsidP="00C55D7D">
            <w:pPr>
              <w:spacing w:line="240" w:lineRule="auto"/>
              <w:rPr>
                <w:rFonts w:ascii="Goudy Old Style" w:hAnsi="Goudy Old Style"/>
                <w:color w:val="auto"/>
              </w:rPr>
            </w:pPr>
            <w:r w:rsidRPr="00FF43F7">
              <w:rPr>
                <w:rFonts w:ascii="Goudy Old Style" w:hAnsi="Goudy Old Style"/>
                <w:color w:val="auto"/>
              </w:rPr>
              <w:t>0.87</w:t>
            </w:r>
          </w:p>
        </w:tc>
      </w:tr>
    </w:tbl>
    <w:p w14:paraId="13F4F9DB" w14:textId="77777777" w:rsidR="00C55D7D" w:rsidRPr="00FF43F7" w:rsidRDefault="00C55D7D" w:rsidP="00C55D7D">
      <w:pPr>
        <w:pStyle w:val="MDPI31text"/>
        <w:spacing w:line="240" w:lineRule="auto"/>
        <w:ind w:left="0" w:firstLine="0"/>
        <w:rPr>
          <w:rFonts w:ascii="Goudy Old Style" w:hAnsi="Goudy Old Style"/>
          <w:color w:val="auto"/>
          <w:szCs w:val="20"/>
          <w:lang w:eastAsia="nb-NO"/>
        </w:rPr>
      </w:pPr>
    </w:p>
    <w:p w14:paraId="52A0074A" w14:textId="4A64B15C" w:rsidR="001B2569" w:rsidRPr="00FF43F7" w:rsidRDefault="001B2569"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Based on the selected theoretical equation form, the average diameter value of forest stands according to age can be predicted for the next period of up to 10 - 15 years.</w:t>
      </w:r>
    </w:p>
    <w:p w14:paraId="6044762D" w14:textId="3A4319A1" w:rsidR="001B2569" w:rsidRPr="00FF43F7" w:rsidRDefault="001B2569"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 equation chosen to predict the average diameter of forest stands according to forest age is:D = 3.1077.A</w:t>
      </w:r>
      <w:r w:rsidRPr="00FF43F7">
        <w:rPr>
          <w:rFonts w:ascii="Goudy Old Style" w:hAnsi="Goudy Old Style"/>
          <w:color w:val="auto"/>
          <w:szCs w:val="20"/>
          <w:vertAlign w:val="superscript"/>
          <w:lang w:eastAsia="nb-NO"/>
        </w:rPr>
        <w:t>0.7535</w:t>
      </w:r>
      <w:r w:rsidRPr="00FF43F7">
        <w:rPr>
          <w:rFonts w:ascii="Goudy Old Style" w:hAnsi="Goudy Old Style"/>
          <w:color w:val="auto"/>
          <w:szCs w:val="20"/>
          <w:lang w:eastAsia="nb-NO"/>
        </w:rPr>
        <w:t>.</w:t>
      </w:r>
    </w:p>
    <w:p w14:paraId="6324028F" w14:textId="77777777" w:rsidR="00C55D7D" w:rsidRPr="00FF43F7" w:rsidRDefault="00C55D7D" w:rsidP="00C55D7D">
      <w:pPr>
        <w:pStyle w:val="MDPI31text"/>
        <w:spacing w:line="240" w:lineRule="auto"/>
        <w:ind w:left="0" w:firstLine="0"/>
        <w:rPr>
          <w:rFonts w:ascii="Goudy Old Style" w:hAnsi="Goudy Old Style"/>
          <w:color w:val="auto"/>
          <w:szCs w:val="20"/>
          <w:lang w:eastAsia="nb-NO"/>
        </w:rPr>
      </w:pPr>
    </w:p>
    <w:p w14:paraId="3D768373" w14:textId="77777777" w:rsidR="001B2569" w:rsidRPr="00FF43F7" w:rsidRDefault="001B2569" w:rsidP="00C55D7D">
      <w:pPr>
        <w:pStyle w:val="MDPI23heading3"/>
        <w:spacing w:before="0" w:after="0" w:line="240" w:lineRule="auto"/>
        <w:ind w:left="0"/>
        <w:jc w:val="both"/>
        <w:rPr>
          <w:rFonts w:ascii="Goudy Old Style" w:eastAsia="Calibri" w:hAnsi="Goudy Old Style"/>
          <w:b/>
          <w:bCs/>
          <w:color w:val="auto"/>
          <w:szCs w:val="20"/>
          <w:lang w:val="en-IN"/>
        </w:rPr>
      </w:pPr>
      <w:r w:rsidRPr="00FF43F7">
        <w:rPr>
          <w:rFonts w:ascii="Goudy Old Style" w:hAnsi="Goudy Old Style"/>
          <w:b/>
          <w:bCs/>
          <w:color w:val="auto"/>
          <w:szCs w:val="20"/>
        </w:rPr>
        <w:t xml:space="preserve">3.3.2. </w:t>
      </w:r>
      <w:bookmarkStart w:id="3" w:name="_Toc151009299"/>
      <w:r w:rsidRPr="00FF43F7">
        <w:rPr>
          <w:rFonts w:ascii="Goudy Old Style" w:eastAsia="Calibri" w:hAnsi="Goudy Old Style"/>
          <w:b/>
          <w:bCs/>
          <w:color w:val="auto"/>
          <w:szCs w:val="20"/>
          <w:lang w:val="en-IN"/>
        </w:rPr>
        <w:t>Correlation between density and age of forest stands</w:t>
      </w:r>
      <w:bookmarkEnd w:id="3"/>
    </w:p>
    <w:p w14:paraId="069DAA39" w14:textId="77777777" w:rsidR="001B2569" w:rsidRPr="00FF43F7" w:rsidRDefault="001B2569"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Based on the 4 available equation forms in EXCEL, the equations are determined as follows:</w:t>
      </w:r>
    </w:p>
    <w:p w14:paraId="788C4CAE" w14:textId="77777777" w:rsidR="00C55D7D" w:rsidRPr="00FF43F7" w:rsidRDefault="00C55D7D" w:rsidP="00C55D7D">
      <w:pPr>
        <w:pStyle w:val="MDPI31text"/>
        <w:spacing w:line="240" w:lineRule="auto"/>
        <w:ind w:left="0" w:firstLine="0"/>
        <w:rPr>
          <w:rFonts w:ascii="Goudy Old Style" w:hAnsi="Goudy Old Style"/>
          <w:color w:val="auto"/>
          <w:szCs w:val="20"/>
          <w:lang w:eastAsia="nb-NO"/>
        </w:rPr>
      </w:pPr>
    </w:p>
    <w:p w14:paraId="6997FF35" w14:textId="77777777" w:rsidR="001B2569" w:rsidRPr="00FF43F7" w:rsidRDefault="001B2569" w:rsidP="00C55D7D">
      <w:pPr>
        <w:pStyle w:val="MDPI31text"/>
        <w:spacing w:line="240" w:lineRule="auto"/>
        <w:ind w:left="0" w:firstLine="0"/>
        <w:jc w:val="center"/>
        <w:rPr>
          <w:rFonts w:ascii="Goudy Old Style" w:hAnsi="Goudy Old Style"/>
          <w:color w:val="auto"/>
          <w:szCs w:val="20"/>
          <w:lang w:eastAsia="nb-NO"/>
        </w:rPr>
      </w:pPr>
      <w:r w:rsidRPr="00FF43F7">
        <w:rPr>
          <w:rFonts w:ascii="Goudy Old Style" w:hAnsi="Goudy Old Style"/>
          <w:noProof/>
          <w:color w:val="auto"/>
          <w:szCs w:val="20"/>
          <w:lang w:eastAsia="zh-CN" w:bidi="ar-SA"/>
        </w:rPr>
        <w:drawing>
          <wp:inline distT="0" distB="0" distL="0" distR="0" wp14:anchorId="1FCD751E" wp14:editId="2812CD73">
            <wp:extent cx="4486910" cy="2126673"/>
            <wp:effectExtent l="0" t="0" r="8890" b="698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7267E6E" w14:textId="77777777" w:rsidR="001B2569" w:rsidRPr="00FF43F7" w:rsidRDefault="001B2569" w:rsidP="00C55D7D">
      <w:pPr>
        <w:pStyle w:val="MDPI31text"/>
        <w:spacing w:line="240" w:lineRule="auto"/>
        <w:ind w:left="0" w:firstLine="0"/>
        <w:jc w:val="center"/>
        <w:rPr>
          <w:rFonts w:ascii="Goudy Old Style" w:hAnsi="Goudy Old Style"/>
          <w:color w:val="auto"/>
          <w:szCs w:val="20"/>
          <w:lang w:val="en-IN" w:eastAsia="nb-NO"/>
        </w:rPr>
      </w:pPr>
      <w:r w:rsidRPr="00FF43F7">
        <w:rPr>
          <w:rFonts w:ascii="Goudy Old Style" w:eastAsia="Calibri" w:hAnsi="Goudy Old Style"/>
          <w:b/>
          <w:color w:val="auto"/>
          <w:szCs w:val="20"/>
          <w:lang w:val="en-IN"/>
        </w:rPr>
        <w:t xml:space="preserve">Figure 2: </w:t>
      </w:r>
      <w:r w:rsidRPr="00FF43F7">
        <w:rPr>
          <w:rFonts w:ascii="Goudy Old Style" w:eastAsia="Calibri" w:hAnsi="Goudy Old Style"/>
          <w:bCs/>
          <w:color w:val="auto"/>
          <w:szCs w:val="20"/>
          <w:lang w:val="en-IN"/>
        </w:rPr>
        <w:t>Relationship between Y (N) and X (A) experimentally and selected theoretical forms.</w:t>
      </w:r>
    </w:p>
    <w:p w14:paraId="6ACD0432" w14:textId="77777777" w:rsidR="001B2569" w:rsidRPr="00FF43F7" w:rsidRDefault="001B2569" w:rsidP="00C55D7D">
      <w:pPr>
        <w:pStyle w:val="MDPI31text"/>
        <w:spacing w:line="240" w:lineRule="auto"/>
        <w:ind w:left="0" w:firstLine="0"/>
        <w:jc w:val="center"/>
        <w:rPr>
          <w:rFonts w:ascii="Goudy Old Style" w:hAnsi="Goudy Old Style"/>
          <w:color w:val="auto"/>
          <w:szCs w:val="20"/>
          <w:lang w:eastAsia="nb-NO"/>
        </w:rPr>
      </w:pPr>
    </w:p>
    <w:p w14:paraId="5626E1E2" w14:textId="77777777" w:rsidR="001B2569" w:rsidRPr="00FF43F7" w:rsidRDefault="001B2569"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 results of 4 equation forms show that the Logarithmic functional equation form gives the largest R and R2 values. It means that the relationship between density (N) and forest age (A) is very close and follows the form of a Logarithmic function equation with the above parameters (Table 10).</w:t>
      </w:r>
    </w:p>
    <w:p w14:paraId="2CB46E59" w14:textId="77777777" w:rsidR="004C4F57" w:rsidRPr="00FF43F7" w:rsidRDefault="004C4F57" w:rsidP="00C55D7D">
      <w:pPr>
        <w:pStyle w:val="MDPI31text"/>
        <w:spacing w:line="240" w:lineRule="auto"/>
        <w:ind w:left="0" w:firstLine="0"/>
        <w:rPr>
          <w:rFonts w:ascii="Goudy Old Style" w:hAnsi="Goudy Old Style"/>
          <w:color w:val="auto"/>
          <w:szCs w:val="20"/>
          <w:lang w:eastAsia="nb-NO"/>
        </w:rPr>
      </w:pPr>
    </w:p>
    <w:p w14:paraId="20FA1E9B" w14:textId="77777777" w:rsidR="00E536CF" w:rsidRPr="00FF43F7" w:rsidRDefault="00E536CF" w:rsidP="00C55D7D">
      <w:pPr>
        <w:spacing w:line="240" w:lineRule="auto"/>
        <w:jc w:val="center"/>
        <w:rPr>
          <w:rFonts w:ascii="Goudy Old Style" w:eastAsia="Calibri" w:hAnsi="Goudy Old Style"/>
          <w:bCs/>
          <w:color w:val="auto"/>
          <w:lang w:val="en-IN"/>
        </w:rPr>
      </w:pPr>
      <w:r w:rsidRPr="00FF43F7">
        <w:rPr>
          <w:rFonts w:ascii="Goudy Old Style" w:eastAsia="Calibri" w:hAnsi="Goudy Old Style"/>
          <w:b/>
          <w:color w:val="auto"/>
          <w:lang w:val="en-IN"/>
        </w:rPr>
        <w:t xml:space="preserve">Table 10: </w:t>
      </w:r>
      <w:r w:rsidRPr="00FF43F7">
        <w:rPr>
          <w:rFonts w:ascii="Goudy Old Style" w:eastAsia="Calibri" w:hAnsi="Goudy Old Style"/>
          <w:bCs/>
          <w:color w:val="auto"/>
          <w:lang w:val="en-IN"/>
        </w:rPr>
        <w:t>Regression equations between density and forest age</w:t>
      </w:r>
    </w:p>
    <w:tbl>
      <w:tblPr>
        <w:tblW w:w="3738" w:type="pct"/>
        <w:jc w:val="center"/>
        <w:tblBorders>
          <w:top w:val="single" w:sz="4" w:space="0" w:color="auto"/>
          <w:bottom w:val="single" w:sz="4" w:space="0" w:color="auto"/>
        </w:tblBorders>
        <w:tblLook w:val="04A0" w:firstRow="1" w:lastRow="0" w:firstColumn="1" w:lastColumn="0" w:noHBand="0" w:noVBand="1"/>
      </w:tblPr>
      <w:tblGrid>
        <w:gridCol w:w="523"/>
        <w:gridCol w:w="1176"/>
        <w:gridCol w:w="1563"/>
        <w:gridCol w:w="2531"/>
        <w:gridCol w:w="635"/>
        <w:gridCol w:w="803"/>
      </w:tblGrid>
      <w:tr w:rsidR="00C55D7D" w:rsidRPr="00FF43F7" w14:paraId="78F0B2F0" w14:textId="77777777" w:rsidTr="00C55D7D">
        <w:trPr>
          <w:trHeight w:val="354"/>
          <w:jc w:val="center"/>
        </w:trPr>
        <w:tc>
          <w:tcPr>
            <w:tcW w:w="361" w:type="pct"/>
            <w:tcBorders>
              <w:top w:val="single" w:sz="4" w:space="0" w:color="auto"/>
              <w:bottom w:val="single" w:sz="4" w:space="0" w:color="auto"/>
            </w:tcBorders>
          </w:tcPr>
          <w:p w14:paraId="3674E4B8" w14:textId="77777777" w:rsidR="00E536CF" w:rsidRPr="00FF43F7" w:rsidRDefault="00E536CF" w:rsidP="00C55D7D">
            <w:pPr>
              <w:spacing w:line="240" w:lineRule="auto"/>
              <w:rPr>
                <w:rFonts w:ascii="Goudy Old Style" w:hAnsi="Goudy Old Style"/>
                <w:b/>
                <w:bCs/>
                <w:color w:val="auto"/>
              </w:rPr>
            </w:pPr>
            <w:r w:rsidRPr="00FF43F7">
              <w:rPr>
                <w:rFonts w:ascii="Goudy Old Style" w:hAnsi="Goudy Old Style"/>
                <w:b/>
                <w:bCs/>
                <w:color w:val="auto"/>
              </w:rPr>
              <w:t>No.</w:t>
            </w:r>
          </w:p>
        </w:tc>
        <w:tc>
          <w:tcPr>
            <w:tcW w:w="1894" w:type="pct"/>
            <w:gridSpan w:val="2"/>
            <w:tcBorders>
              <w:top w:val="single" w:sz="4" w:space="0" w:color="auto"/>
              <w:bottom w:val="single" w:sz="4" w:space="0" w:color="auto"/>
            </w:tcBorders>
          </w:tcPr>
          <w:p w14:paraId="3D773A77" w14:textId="77777777" w:rsidR="00E536CF" w:rsidRPr="00FF43F7" w:rsidRDefault="00E536CF" w:rsidP="00C55D7D">
            <w:pPr>
              <w:spacing w:line="240" w:lineRule="auto"/>
              <w:rPr>
                <w:rFonts w:ascii="Goudy Old Style" w:hAnsi="Goudy Old Style"/>
                <w:b/>
                <w:bCs/>
                <w:color w:val="auto"/>
              </w:rPr>
            </w:pPr>
            <w:r w:rsidRPr="00FF43F7">
              <w:rPr>
                <w:rFonts w:ascii="Goudy Old Style" w:hAnsi="Goudy Old Style"/>
                <w:b/>
                <w:bCs/>
                <w:color w:val="auto"/>
              </w:rPr>
              <w:t>Equation form</w:t>
            </w:r>
          </w:p>
        </w:tc>
        <w:tc>
          <w:tcPr>
            <w:tcW w:w="1750" w:type="pct"/>
            <w:tcBorders>
              <w:top w:val="single" w:sz="4" w:space="0" w:color="auto"/>
              <w:bottom w:val="single" w:sz="4" w:space="0" w:color="auto"/>
            </w:tcBorders>
          </w:tcPr>
          <w:p w14:paraId="220AB5FB" w14:textId="77777777" w:rsidR="00E536CF" w:rsidRPr="00FF43F7" w:rsidRDefault="00E536CF" w:rsidP="00C55D7D">
            <w:pPr>
              <w:spacing w:line="240" w:lineRule="auto"/>
              <w:rPr>
                <w:rFonts w:ascii="Goudy Old Style" w:hAnsi="Goudy Old Style"/>
                <w:b/>
                <w:bCs/>
                <w:color w:val="auto"/>
              </w:rPr>
            </w:pPr>
            <w:r w:rsidRPr="00FF43F7">
              <w:rPr>
                <w:rFonts w:ascii="Goudy Old Style" w:hAnsi="Goudy Old Style"/>
                <w:b/>
                <w:bCs/>
                <w:color w:val="auto"/>
              </w:rPr>
              <w:t>Developed equation</w:t>
            </w:r>
          </w:p>
        </w:tc>
        <w:tc>
          <w:tcPr>
            <w:tcW w:w="439" w:type="pct"/>
            <w:tcBorders>
              <w:top w:val="single" w:sz="4" w:space="0" w:color="auto"/>
              <w:bottom w:val="single" w:sz="4" w:space="0" w:color="auto"/>
            </w:tcBorders>
          </w:tcPr>
          <w:p w14:paraId="0FF4345B" w14:textId="77777777" w:rsidR="00E536CF" w:rsidRPr="00FF43F7" w:rsidRDefault="00E536CF" w:rsidP="00C55D7D">
            <w:pPr>
              <w:spacing w:line="240" w:lineRule="auto"/>
              <w:rPr>
                <w:rFonts w:ascii="Goudy Old Style" w:hAnsi="Goudy Old Style"/>
                <w:b/>
                <w:bCs/>
                <w:color w:val="auto"/>
              </w:rPr>
            </w:pPr>
            <w:r w:rsidRPr="00FF43F7">
              <w:rPr>
                <w:rFonts w:ascii="Goudy Old Style" w:hAnsi="Goudy Old Style"/>
                <w:b/>
                <w:bCs/>
                <w:color w:val="auto"/>
              </w:rPr>
              <w:t>R</w:t>
            </w:r>
          </w:p>
        </w:tc>
        <w:tc>
          <w:tcPr>
            <w:tcW w:w="555" w:type="pct"/>
            <w:tcBorders>
              <w:top w:val="single" w:sz="4" w:space="0" w:color="auto"/>
              <w:bottom w:val="single" w:sz="4" w:space="0" w:color="auto"/>
            </w:tcBorders>
          </w:tcPr>
          <w:p w14:paraId="26893631" w14:textId="77777777" w:rsidR="00E536CF" w:rsidRPr="00FF43F7" w:rsidRDefault="00E536CF" w:rsidP="00C55D7D">
            <w:pPr>
              <w:spacing w:line="240" w:lineRule="auto"/>
              <w:rPr>
                <w:rFonts w:ascii="Goudy Old Style" w:hAnsi="Goudy Old Style"/>
                <w:b/>
                <w:bCs/>
                <w:color w:val="auto"/>
              </w:rPr>
            </w:pPr>
            <w:r w:rsidRPr="00FF43F7">
              <w:rPr>
                <w:rFonts w:ascii="Goudy Old Style" w:hAnsi="Goudy Old Style"/>
                <w:b/>
                <w:bCs/>
                <w:color w:val="auto"/>
              </w:rPr>
              <w:t>R2</w:t>
            </w:r>
          </w:p>
        </w:tc>
      </w:tr>
      <w:tr w:rsidR="00C55D7D" w:rsidRPr="00FF43F7" w14:paraId="27B75F38" w14:textId="77777777" w:rsidTr="00C55D7D">
        <w:trPr>
          <w:trHeight w:val="288"/>
          <w:jc w:val="center"/>
        </w:trPr>
        <w:tc>
          <w:tcPr>
            <w:tcW w:w="361" w:type="pct"/>
            <w:tcBorders>
              <w:top w:val="single" w:sz="4" w:space="0" w:color="auto"/>
            </w:tcBorders>
          </w:tcPr>
          <w:p w14:paraId="450DA9C8"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w:t>
            </w:r>
          </w:p>
        </w:tc>
        <w:tc>
          <w:tcPr>
            <w:tcW w:w="813" w:type="pct"/>
            <w:tcBorders>
              <w:top w:val="single" w:sz="4" w:space="0" w:color="auto"/>
            </w:tcBorders>
          </w:tcPr>
          <w:p w14:paraId="38373C97" w14:textId="77777777" w:rsidR="00E536CF" w:rsidRPr="00FF43F7" w:rsidRDefault="00E536CF" w:rsidP="00C55D7D">
            <w:pPr>
              <w:spacing w:line="240" w:lineRule="auto"/>
              <w:rPr>
                <w:rFonts w:ascii="Goudy Old Style" w:hAnsi="Goudy Old Style"/>
                <w:color w:val="auto"/>
                <w:lang w:val="vi-VN"/>
              </w:rPr>
            </w:pPr>
            <w:r w:rsidRPr="00FF43F7">
              <w:rPr>
                <w:rFonts w:ascii="Goudy Old Style" w:hAnsi="Goudy Old Style"/>
                <w:color w:val="auto"/>
              </w:rPr>
              <w:t>Linear</w:t>
            </w:r>
          </w:p>
        </w:tc>
        <w:tc>
          <w:tcPr>
            <w:tcW w:w="1081" w:type="pct"/>
            <w:tcBorders>
              <w:top w:val="single" w:sz="4" w:space="0" w:color="auto"/>
            </w:tcBorders>
          </w:tcPr>
          <w:p w14:paraId="3A1C4C04"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Y = a + b.X</w:t>
            </w:r>
          </w:p>
        </w:tc>
        <w:tc>
          <w:tcPr>
            <w:tcW w:w="1750" w:type="pct"/>
            <w:tcBorders>
              <w:top w:val="single" w:sz="4" w:space="0" w:color="auto"/>
            </w:tcBorders>
          </w:tcPr>
          <w:p w14:paraId="6A9D0327"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N = 4507.8 - 384.08. A</w:t>
            </w:r>
          </w:p>
        </w:tc>
        <w:tc>
          <w:tcPr>
            <w:tcW w:w="439" w:type="pct"/>
            <w:tcBorders>
              <w:top w:val="single" w:sz="4" w:space="0" w:color="auto"/>
            </w:tcBorders>
          </w:tcPr>
          <w:p w14:paraId="248ED6DF"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0.93</w:t>
            </w:r>
          </w:p>
        </w:tc>
        <w:tc>
          <w:tcPr>
            <w:tcW w:w="555" w:type="pct"/>
            <w:tcBorders>
              <w:top w:val="single" w:sz="4" w:space="0" w:color="auto"/>
            </w:tcBorders>
          </w:tcPr>
          <w:p w14:paraId="16D5EB7A"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0.87</w:t>
            </w:r>
          </w:p>
        </w:tc>
      </w:tr>
      <w:tr w:rsidR="00C55D7D" w:rsidRPr="00FF43F7" w14:paraId="0F9C6E9B" w14:textId="77777777" w:rsidTr="00C55D7D">
        <w:trPr>
          <w:trHeight w:val="232"/>
          <w:jc w:val="center"/>
        </w:trPr>
        <w:tc>
          <w:tcPr>
            <w:tcW w:w="361" w:type="pct"/>
          </w:tcPr>
          <w:p w14:paraId="40CCAE27"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lang w:val="vi-VN"/>
              </w:rPr>
              <w:t>2</w:t>
            </w:r>
          </w:p>
        </w:tc>
        <w:tc>
          <w:tcPr>
            <w:tcW w:w="813" w:type="pct"/>
          </w:tcPr>
          <w:p w14:paraId="0741DA99"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Logarithmic</w:t>
            </w:r>
          </w:p>
        </w:tc>
        <w:tc>
          <w:tcPr>
            <w:tcW w:w="1081" w:type="pct"/>
          </w:tcPr>
          <w:p w14:paraId="046BDD8D"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Y = a + b. lnX</w:t>
            </w:r>
          </w:p>
        </w:tc>
        <w:tc>
          <w:tcPr>
            <w:tcW w:w="1750" w:type="pct"/>
          </w:tcPr>
          <w:p w14:paraId="391F2604" w14:textId="09AD345F"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N =   4426.3 -1152.ln(A)</w:t>
            </w:r>
          </w:p>
        </w:tc>
        <w:tc>
          <w:tcPr>
            <w:tcW w:w="439" w:type="pct"/>
          </w:tcPr>
          <w:p w14:paraId="7B023F57"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0.99</w:t>
            </w:r>
          </w:p>
        </w:tc>
        <w:tc>
          <w:tcPr>
            <w:tcW w:w="555" w:type="pct"/>
          </w:tcPr>
          <w:p w14:paraId="2044EF48"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0.98</w:t>
            </w:r>
          </w:p>
        </w:tc>
      </w:tr>
      <w:tr w:rsidR="00C55D7D" w:rsidRPr="00FF43F7" w14:paraId="70C3D14D" w14:textId="77777777" w:rsidTr="00C55D7D">
        <w:trPr>
          <w:trHeight w:val="294"/>
          <w:jc w:val="center"/>
        </w:trPr>
        <w:tc>
          <w:tcPr>
            <w:tcW w:w="361" w:type="pct"/>
          </w:tcPr>
          <w:p w14:paraId="7F4BF4CA"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lang w:val="vi-VN"/>
              </w:rPr>
              <w:t>3</w:t>
            </w:r>
          </w:p>
        </w:tc>
        <w:tc>
          <w:tcPr>
            <w:tcW w:w="813" w:type="pct"/>
          </w:tcPr>
          <w:p w14:paraId="1FFAEA56" w14:textId="77777777" w:rsidR="00E536CF" w:rsidRPr="00FF43F7" w:rsidRDefault="00E536CF" w:rsidP="00C55D7D">
            <w:pPr>
              <w:spacing w:line="240" w:lineRule="auto"/>
              <w:rPr>
                <w:rFonts w:ascii="Goudy Old Style" w:hAnsi="Goudy Old Style"/>
                <w:color w:val="auto"/>
                <w:lang w:val="vi-VN"/>
              </w:rPr>
            </w:pPr>
            <w:r w:rsidRPr="00FF43F7">
              <w:rPr>
                <w:rFonts w:ascii="Goudy Old Style" w:hAnsi="Goudy Old Style"/>
                <w:color w:val="auto"/>
              </w:rPr>
              <w:t>Power</w:t>
            </w:r>
          </w:p>
        </w:tc>
        <w:tc>
          <w:tcPr>
            <w:tcW w:w="1081" w:type="pct"/>
          </w:tcPr>
          <w:p w14:paraId="77FCAFF1" w14:textId="77777777" w:rsidR="00E536CF" w:rsidRPr="00FF43F7" w:rsidRDefault="00E536CF" w:rsidP="00C55D7D">
            <w:pPr>
              <w:spacing w:line="240" w:lineRule="auto"/>
              <w:rPr>
                <w:rFonts w:ascii="Goudy Old Style" w:hAnsi="Goudy Old Style"/>
                <w:color w:val="auto"/>
                <w:vertAlign w:val="superscript"/>
              </w:rPr>
            </w:pPr>
            <w:r w:rsidRPr="00FF43F7">
              <w:rPr>
                <w:rFonts w:ascii="Goudy Old Style" w:hAnsi="Goudy Old Style"/>
                <w:color w:val="auto"/>
              </w:rPr>
              <w:t>Y = a. X</w:t>
            </w:r>
            <w:r w:rsidRPr="00FF43F7">
              <w:rPr>
                <w:rFonts w:ascii="Goudy Old Style" w:hAnsi="Goudy Old Style"/>
                <w:color w:val="auto"/>
                <w:vertAlign w:val="superscript"/>
              </w:rPr>
              <w:t>b</w:t>
            </w:r>
          </w:p>
        </w:tc>
        <w:tc>
          <w:tcPr>
            <w:tcW w:w="1750" w:type="pct"/>
          </w:tcPr>
          <w:p w14:paraId="33F6B46D"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N = 4500.9.A</w:t>
            </w:r>
            <w:r w:rsidRPr="00FF43F7">
              <w:rPr>
                <w:rFonts w:ascii="Goudy Old Style" w:hAnsi="Goudy Old Style"/>
                <w:color w:val="auto"/>
                <w:vertAlign w:val="superscript"/>
              </w:rPr>
              <w:t>-0.342</w:t>
            </w:r>
          </w:p>
        </w:tc>
        <w:tc>
          <w:tcPr>
            <w:tcW w:w="439" w:type="pct"/>
          </w:tcPr>
          <w:p w14:paraId="1A748773"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0.98</w:t>
            </w:r>
          </w:p>
        </w:tc>
        <w:tc>
          <w:tcPr>
            <w:tcW w:w="555" w:type="pct"/>
          </w:tcPr>
          <w:p w14:paraId="037D160E"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0.96</w:t>
            </w:r>
          </w:p>
        </w:tc>
      </w:tr>
      <w:tr w:rsidR="00C55D7D" w:rsidRPr="00FF43F7" w14:paraId="4105064C" w14:textId="77777777" w:rsidTr="00C55D7D">
        <w:trPr>
          <w:trHeight w:val="242"/>
          <w:jc w:val="center"/>
        </w:trPr>
        <w:tc>
          <w:tcPr>
            <w:tcW w:w="361" w:type="pct"/>
          </w:tcPr>
          <w:p w14:paraId="23417C59"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lang w:val="vi-VN"/>
              </w:rPr>
              <w:t>4</w:t>
            </w:r>
          </w:p>
        </w:tc>
        <w:tc>
          <w:tcPr>
            <w:tcW w:w="813" w:type="pct"/>
          </w:tcPr>
          <w:p w14:paraId="224C2219" w14:textId="77777777" w:rsidR="00E536CF" w:rsidRPr="00FF43F7" w:rsidRDefault="00E536CF" w:rsidP="00C55D7D">
            <w:pPr>
              <w:spacing w:line="240" w:lineRule="auto"/>
              <w:rPr>
                <w:rFonts w:ascii="Goudy Old Style" w:hAnsi="Goudy Old Style"/>
                <w:color w:val="auto"/>
                <w:lang w:val="vi-VN"/>
              </w:rPr>
            </w:pPr>
            <w:r w:rsidRPr="00FF43F7">
              <w:rPr>
                <w:rFonts w:ascii="Goudy Old Style" w:hAnsi="Goudy Old Style"/>
                <w:color w:val="auto"/>
              </w:rPr>
              <w:t>Exponential</w:t>
            </w:r>
          </w:p>
        </w:tc>
        <w:tc>
          <w:tcPr>
            <w:tcW w:w="1081" w:type="pct"/>
          </w:tcPr>
          <w:p w14:paraId="5DC4E2A9"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Y = a. e</w:t>
            </w:r>
            <w:r w:rsidRPr="00FF43F7">
              <w:rPr>
                <w:rFonts w:ascii="Goudy Old Style" w:hAnsi="Goudy Old Style"/>
                <w:color w:val="auto"/>
                <w:vertAlign w:val="superscript"/>
              </w:rPr>
              <w:t>bX</w:t>
            </w:r>
          </w:p>
        </w:tc>
        <w:tc>
          <w:tcPr>
            <w:tcW w:w="1750" w:type="pct"/>
          </w:tcPr>
          <w:p w14:paraId="65385578"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N = 4645.3.e</w:t>
            </w:r>
            <w:r w:rsidRPr="00FF43F7">
              <w:rPr>
                <w:rFonts w:ascii="Goudy Old Style" w:hAnsi="Goudy Old Style"/>
                <w:color w:val="auto"/>
                <w:vertAlign w:val="superscript"/>
              </w:rPr>
              <w:t>-0. 116.A</w:t>
            </w:r>
          </w:p>
        </w:tc>
        <w:tc>
          <w:tcPr>
            <w:tcW w:w="439" w:type="pct"/>
          </w:tcPr>
          <w:p w14:paraId="3D33C1E6"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0.95</w:t>
            </w:r>
          </w:p>
        </w:tc>
        <w:tc>
          <w:tcPr>
            <w:tcW w:w="555" w:type="pct"/>
          </w:tcPr>
          <w:p w14:paraId="05A25E37"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0.90</w:t>
            </w:r>
          </w:p>
        </w:tc>
      </w:tr>
    </w:tbl>
    <w:p w14:paraId="2820BBF0" w14:textId="77777777" w:rsidR="00C55D7D" w:rsidRPr="00FF43F7" w:rsidRDefault="00C55D7D" w:rsidP="00C55D7D">
      <w:pPr>
        <w:pStyle w:val="MDPI31text"/>
        <w:spacing w:line="240" w:lineRule="auto"/>
        <w:ind w:left="0" w:firstLine="0"/>
        <w:rPr>
          <w:rFonts w:ascii="Goudy Old Style" w:hAnsi="Goudy Old Style"/>
          <w:color w:val="auto"/>
          <w:szCs w:val="20"/>
          <w:lang w:eastAsia="nb-NO"/>
        </w:rPr>
      </w:pPr>
    </w:p>
    <w:p w14:paraId="78CF72CA" w14:textId="63E6CBAE" w:rsidR="001B2569" w:rsidRPr="00FF43F7" w:rsidRDefault="001B2569"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Based on the selected theoretical equation form, the forest stand density value by age can be predicted for the next stage to analyze and forecast forest business scenarios.</w:t>
      </w:r>
    </w:p>
    <w:p w14:paraId="49739FC6" w14:textId="77777777" w:rsidR="001B2569" w:rsidRPr="00FF43F7" w:rsidRDefault="001B2569"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 equation chosen to predict forest stand density according to forest age is:</w:t>
      </w:r>
    </w:p>
    <w:p w14:paraId="73C55A73" w14:textId="54BED303" w:rsidR="001B2569" w:rsidRPr="00FF43F7" w:rsidRDefault="001B2569"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N =   4426.3 -1152.ln(A)</w:t>
      </w:r>
    </w:p>
    <w:p w14:paraId="6783ECE6" w14:textId="77777777" w:rsidR="00C55D7D" w:rsidRPr="00FF43F7" w:rsidRDefault="00C55D7D" w:rsidP="00C55D7D">
      <w:pPr>
        <w:pStyle w:val="MDPI31text"/>
        <w:spacing w:line="240" w:lineRule="auto"/>
        <w:ind w:left="0" w:firstLine="0"/>
        <w:rPr>
          <w:rFonts w:ascii="Goudy Old Style" w:hAnsi="Goudy Old Style"/>
          <w:color w:val="auto"/>
          <w:szCs w:val="20"/>
          <w:lang w:eastAsia="nb-NO"/>
        </w:rPr>
      </w:pPr>
    </w:p>
    <w:p w14:paraId="752BE0B7" w14:textId="77777777" w:rsidR="00E536CF" w:rsidRPr="00FF43F7" w:rsidRDefault="00E536CF" w:rsidP="00C55D7D">
      <w:pPr>
        <w:pStyle w:val="MDPI23heading3"/>
        <w:spacing w:before="0" w:after="0" w:line="240" w:lineRule="auto"/>
        <w:ind w:left="0"/>
        <w:jc w:val="both"/>
        <w:rPr>
          <w:rFonts w:ascii="Goudy Old Style" w:eastAsia="Calibri" w:hAnsi="Goudy Old Style"/>
          <w:b/>
          <w:bCs/>
          <w:color w:val="auto"/>
          <w:szCs w:val="20"/>
          <w:lang w:val="en-IN"/>
        </w:rPr>
      </w:pPr>
      <w:r w:rsidRPr="00FF43F7">
        <w:rPr>
          <w:rFonts w:ascii="Goudy Old Style" w:hAnsi="Goudy Old Style"/>
          <w:b/>
          <w:bCs/>
          <w:color w:val="auto"/>
          <w:szCs w:val="20"/>
        </w:rPr>
        <w:t xml:space="preserve">3.3.2. </w:t>
      </w:r>
      <w:bookmarkStart w:id="4" w:name="_Toc151009300"/>
      <w:r w:rsidRPr="00FF43F7">
        <w:rPr>
          <w:rFonts w:ascii="Goudy Old Style" w:eastAsia="Calibri" w:hAnsi="Goudy Old Style"/>
          <w:b/>
          <w:bCs/>
          <w:color w:val="auto"/>
          <w:szCs w:val="20"/>
          <w:lang w:val="en-IN"/>
        </w:rPr>
        <w:t>Forecasting forest yields and carbon and CO2 stocks with different business cycles</w:t>
      </w:r>
      <w:bookmarkEnd w:id="4"/>
    </w:p>
    <w:p w14:paraId="2F58BEE6" w14:textId="77777777" w:rsidR="001B2569" w:rsidRPr="00FF43F7" w:rsidRDefault="00E536CF"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Based on the regression equations that have been developed for the relationship between diameter (D) and forest age (A) as well as between density (N) and forest age (A), it allows for forecasting the actual and theoretical values such as average forest yield, average Carbon and CO2 reserves absorbed by forest age are as follows:</w:t>
      </w:r>
    </w:p>
    <w:p w14:paraId="458C5A8A" w14:textId="77777777" w:rsidR="00C55D7D" w:rsidRPr="00FF43F7" w:rsidRDefault="00C55D7D" w:rsidP="00C55D7D">
      <w:pPr>
        <w:pStyle w:val="MDPI31text"/>
        <w:spacing w:line="240" w:lineRule="auto"/>
        <w:ind w:left="0" w:firstLine="0"/>
        <w:rPr>
          <w:rFonts w:ascii="Goudy Old Style" w:hAnsi="Goudy Old Style"/>
          <w:color w:val="auto"/>
          <w:szCs w:val="20"/>
          <w:lang w:eastAsia="nb-NO"/>
        </w:rPr>
      </w:pPr>
    </w:p>
    <w:p w14:paraId="7AA03F1D" w14:textId="77777777" w:rsidR="00E536CF" w:rsidRPr="00FF43F7" w:rsidRDefault="00E536CF" w:rsidP="00C55D7D">
      <w:pPr>
        <w:spacing w:line="240" w:lineRule="auto"/>
        <w:jc w:val="center"/>
        <w:rPr>
          <w:rFonts w:ascii="Goudy Old Style" w:eastAsia="Calibri" w:hAnsi="Goudy Old Style"/>
          <w:bCs/>
          <w:color w:val="auto"/>
          <w:lang w:val="en-IN"/>
        </w:rPr>
      </w:pPr>
      <w:r w:rsidRPr="00FF43F7">
        <w:rPr>
          <w:rFonts w:ascii="Goudy Old Style" w:hAnsi="Goudy Old Style"/>
          <w:b/>
          <w:color w:val="auto"/>
          <w:lang w:eastAsia="nb-NO"/>
        </w:rPr>
        <w:t xml:space="preserve">Table 11: </w:t>
      </w:r>
      <w:r w:rsidRPr="00FF43F7">
        <w:rPr>
          <w:rFonts w:ascii="Goudy Old Style" w:hAnsi="Goudy Old Style"/>
          <w:bCs/>
          <w:color w:val="auto"/>
          <w:lang w:eastAsia="nb-NO"/>
        </w:rPr>
        <w:t>Forecast of forest yield and C and CO2 absorbed reserves according to forest ages</w:t>
      </w:r>
    </w:p>
    <w:tbl>
      <w:tblPr>
        <w:tblStyle w:val="TableGrid"/>
        <w:tblW w:w="4533"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916"/>
        <w:gridCol w:w="665"/>
        <w:gridCol w:w="869"/>
        <w:gridCol w:w="1036"/>
        <w:gridCol w:w="883"/>
        <w:gridCol w:w="1049"/>
        <w:gridCol w:w="884"/>
        <w:gridCol w:w="1049"/>
      </w:tblGrid>
      <w:tr w:rsidR="00C55D7D" w:rsidRPr="00FF43F7" w14:paraId="6F5D71C3" w14:textId="77777777" w:rsidTr="00C55D7D">
        <w:trPr>
          <w:jc w:val="center"/>
        </w:trPr>
        <w:tc>
          <w:tcPr>
            <w:tcW w:w="809" w:type="pct"/>
            <w:tcBorders>
              <w:top w:val="single" w:sz="4" w:space="0" w:color="auto"/>
              <w:bottom w:val="single" w:sz="4" w:space="0" w:color="auto"/>
            </w:tcBorders>
          </w:tcPr>
          <w:p w14:paraId="70A23943" w14:textId="77777777" w:rsidR="00E536CF" w:rsidRPr="00FF43F7" w:rsidRDefault="00E536CF"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Forest age</w:t>
            </w:r>
          </w:p>
          <w:p w14:paraId="1A7BB7C1" w14:textId="77777777" w:rsidR="00E536CF" w:rsidRPr="00FF43F7" w:rsidRDefault="00E536CF"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(year)</w:t>
            </w:r>
          </w:p>
        </w:tc>
        <w:tc>
          <w:tcPr>
            <w:tcW w:w="522" w:type="pct"/>
            <w:tcBorders>
              <w:top w:val="single" w:sz="4" w:space="0" w:color="auto"/>
              <w:bottom w:val="single" w:sz="4" w:space="0" w:color="auto"/>
            </w:tcBorders>
          </w:tcPr>
          <w:p w14:paraId="174516B2" w14:textId="77777777" w:rsidR="00E536CF" w:rsidRPr="00FF43F7" w:rsidRDefault="00E536CF"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N</w:t>
            </w:r>
          </w:p>
          <w:p w14:paraId="50846B40" w14:textId="77777777" w:rsidR="00E536CF" w:rsidRPr="00FF43F7" w:rsidRDefault="00E536CF"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(tree/ha)</w:t>
            </w:r>
          </w:p>
        </w:tc>
        <w:tc>
          <w:tcPr>
            <w:tcW w:w="379" w:type="pct"/>
            <w:tcBorders>
              <w:top w:val="single" w:sz="4" w:space="0" w:color="auto"/>
              <w:bottom w:val="single" w:sz="4" w:space="0" w:color="auto"/>
            </w:tcBorders>
          </w:tcPr>
          <w:p w14:paraId="0313661F" w14:textId="77777777" w:rsidR="00E536CF" w:rsidRPr="00FF43F7" w:rsidRDefault="00E536CF"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D</w:t>
            </w:r>
          </w:p>
          <w:p w14:paraId="1A416E02" w14:textId="77777777" w:rsidR="00E536CF" w:rsidRPr="00FF43F7" w:rsidRDefault="00E536CF"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(Cm)</w:t>
            </w:r>
          </w:p>
        </w:tc>
        <w:tc>
          <w:tcPr>
            <w:tcW w:w="496" w:type="pct"/>
            <w:tcBorders>
              <w:top w:val="single" w:sz="4" w:space="0" w:color="auto"/>
              <w:bottom w:val="single" w:sz="4" w:space="0" w:color="auto"/>
            </w:tcBorders>
          </w:tcPr>
          <w:p w14:paraId="5B2605CA" w14:textId="77777777" w:rsidR="00E536CF" w:rsidRPr="00FF43F7" w:rsidRDefault="00E536CF"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M</w:t>
            </w:r>
          </w:p>
          <w:p w14:paraId="5CB8F6AA" w14:textId="77777777" w:rsidR="00E536CF" w:rsidRPr="00FF43F7" w:rsidRDefault="00E536CF"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(m3/ha)</w:t>
            </w:r>
          </w:p>
        </w:tc>
        <w:tc>
          <w:tcPr>
            <w:tcW w:w="591" w:type="pct"/>
            <w:tcBorders>
              <w:top w:val="single" w:sz="4" w:space="0" w:color="auto"/>
              <w:bottom w:val="single" w:sz="4" w:space="0" w:color="auto"/>
            </w:tcBorders>
          </w:tcPr>
          <w:p w14:paraId="3EDBC142" w14:textId="77777777" w:rsidR="00E536CF" w:rsidRPr="00FF43F7" w:rsidRDefault="00E536CF" w:rsidP="00C55D7D">
            <w:pPr>
              <w:spacing w:line="240" w:lineRule="auto"/>
              <w:rPr>
                <w:rFonts w:ascii="Goudy Old Style" w:eastAsia="Calibri" w:hAnsi="Goudy Old Style"/>
                <w:b/>
                <w:bCs/>
                <w:color w:val="auto"/>
                <w:lang w:val="sv-SE"/>
              </w:rPr>
            </w:pPr>
            <w:r w:rsidRPr="00FF43F7">
              <w:rPr>
                <w:rFonts w:ascii="Cambria" w:eastAsia="Calibri" w:hAnsi="Cambria" w:cs="Cambria"/>
                <w:b/>
                <w:bCs/>
                <w:color w:val="auto"/>
                <w:lang w:val="sv-SE"/>
              </w:rPr>
              <w:t>Δ</w:t>
            </w:r>
            <w:r w:rsidRPr="00FF43F7">
              <w:rPr>
                <w:rFonts w:ascii="Goudy Old Style" w:eastAsia="Calibri" w:hAnsi="Goudy Old Style"/>
                <w:b/>
                <w:bCs/>
                <w:color w:val="auto"/>
                <w:lang w:val="sv-SE"/>
              </w:rPr>
              <w:t>M</w:t>
            </w:r>
          </w:p>
          <w:p w14:paraId="0F91D13A" w14:textId="77777777" w:rsidR="00E536CF" w:rsidRPr="00FF43F7" w:rsidRDefault="00E536CF"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(m3/ha/y)</w:t>
            </w:r>
          </w:p>
        </w:tc>
        <w:tc>
          <w:tcPr>
            <w:tcW w:w="504" w:type="pct"/>
            <w:tcBorders>
              <w:top w:val="single" w:sz="4" w:space="0" w:color="auto"/>
              <w:bottom w:val="single" w:sz="4" w:space="0" w:color="auto"/>
            </w:tcBorders>
          </w:tcPr>
          <w:p w14:paraId="68146626" w14:textId="77777777" w:rsidR="00E536CF" w:rsidRPr="00FF43F7" w:rsidRDefault="00E536CF"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CS</w:t>
            </w:r>
          </w:p>
          <w:p w14:paraId="719FB5F7" w14:textId="77777777" w:rsidR="00E536CF" w:rsidRPr="00FF43F7" w:rsidRDefault="00E536CF"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(ton/ha)</w:t>
            </w:r>
          </w:p>
        </w:tc>
        <w:tc>
          <w:tcPr>
            <w:tcW w:w="598" w:type="pct"/>
            <w:tcBorders>
              <w:top w:val="single" w:sz="4" w:space="0" w:color="auto"/>
              <w:bottom w:val="single" w:sz="4" w:space="0" w:color="auto"/>
            </w:tcBorders>
          </w:tcPr>
          <w:p w14:paraId="1714AFBB" w14:textId="77777777" w:rsidR="00E536CF" w:rsidRPr="00FF43F7" w:rsidRDefault="00E536CF" w:rsidP="00C55D7D">
            <w:pPr>
              <w:spacing w:line="240" w:lineRule="auto"/>
              <w:rPr>
                <w:rFonts w:ascii="Goudy Old Style" w:eastAsia="Calibri" w:hAnsi="Goudy Old Style"/>
                <w:b/>
                <w:bCs/>
                <w:color w:val="auto"/>
                <w:lang w:val="sv-SE"/>
              </w:rPr>
            </w:pPr>
            <w:r w:rsidRPr="00FF43F7">
              <w:rPr>
                <w:rFonts w:ascii="Cambria" w:eastAsia="Calibri" w:hAnsi="Cambria" w:cs="Cambria"/>
                <w:b/>
                <w:bCs/>
                <w:color w:val="auto"/>
                <w:lang w:val="sv-SE"/>
              </w:rPr>
              <w:t>Δ</w:t>
            </w:r>
            <w:r w:rsidRPr="00FF43F7">
              <w:rPr>
                <w:rFonts w:ascii="Goudy Old Style" w:eastAsia="Calibri" w:hAnsi="Goudy Old Style"/>
                <w:b/>
                <w:bCs/>
                <w:color w:val="auto"/>
                <w:lang w:val="sv-SE"/>
              </w:rPr>
              <w:t>CS</w:t>
            </w:r>
          </w:p>
          <w:p w14:paraId="0FA65B19" w14:textId="77777777" w:rsidR="00E536CF" w:rsidRPr="00FF43F7" w:rsidRDefault="00E536CF"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(ton/ha/y)</w:t>
            </w:r>
          </w:p>
        </w:tc>
        <w:tc>
          <w:tcPr>
            <w:tcW w:w="504" w:type="pct"/>
            <w:tcBorders>
              <w:top w:val="single" w:sz="4" w:space="0" w:color="auto"/>
              <w:bottom w:val="single" w:sz="4" w:space="0" w:color="auto"/>
            </w:tcBorders>
          </w:tcPr>
          <w:p w14:paraId="7C019077" w14:textId="77777777" w:rsidR="00E536CF" w:rsidRPr="00FF43F7" w:rsidRDefault="00E536CF"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CO2S</w:t>
            </w:r>
          </w:p>
          <w:p w14:paraId="631022E2" w14:textId="77777777" w:rsidR="00E536CF" w:rsidRPr="00FF43F7" w:rsidRDefault="00E536CF"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(ton/ha)</w:t>
            </w:r>
          </w:p>
        </w:tc>
        <w:tc>
          <w:tcPr>
            <w:tcW w:w="598" w:type="pct"/>
            <w:tcBorders>
              <w:top w:val="single" w:sz="4" w:space="0" w:color="auto"/>
              <w:bottom w:val="single" w:sz="4" w:space="0" w:color="auto"/>
            </w:tcBorders>
          </w:tcPr>
          <w:p w14:paraId="7D172977" w14:textId="77777777" w:rsidR="00E536CF" w:rsidRPr="00FF43F7" w:rsidRDefault="00E536CF" w:rsidP="00C55D7D">
            <w:pPr>
              <w:spacing w:line="240" w:lineRule="auto"/>
              <w:rPr>
                <w:rFonts w:ascii="Goudy Old Style" w:eastAsia="Calibri" w:hAnsi="Goudy Old Style"/>
                <w:b/>
                <w:bCs/>
                <w:color w:val="auto"/>
                <w:lang w:val="sv-SE"/>
              </w:rPr>
            </w:pPr>
            <w:r w:rsidRPr="00FF43F7">
              <w:rPr>
                <w:rFonts w:ascii="Cambria" w:eastAsia="Calibri" w:hAnsi="Cambria" w:cs="Cambria"/>
                <w:b/>
                <w:bCs/>
                <w:color w:val="auto"/>
                <w:lang w:val="sv-SE"/>
              </w:rPr>
              <w:t>Δ</w:t>
            </w:r>
            <w:r w:rsidRPr="00FF43F7">
              <w:rPr>
                <w:rFonts w:ascii="Goudy Old Style" w:eastAsia="Calibri" w:hAnsi="Goudy Old Style"/>
                <w:b/>
                <w:bCs/>
                <w:color w:val="auto"/>
                <w:lang w:val="sv-SE"/>
              </w:rPr>
              <w:t>CO2S</w:t>
            </w:r>
          </w:p>
          <w:p w14:paraId="7C9EB39C" w14:textId="77777777" w:rsidR="00E536CF" w:rsidRPr="00FF43F7" w:rsidRDefault="00E536CF" w:rsidP="00C55D7D">
            <w:pPr>
              <w:spacing w:line="240" w:lineRule="auto"/>
              <w:rPr>
                <w:rFonts w:ascii="Goudy Old Style" w:eastAsia="Calibri" w:hAnsi="Goudy Old Style"/>
                <w:b/>
                <w:bCs/>
                <w:color w:val="auto"/>
                <w:lang w:val="sv-SE"/>
              </w:rPr>
            </w:pPr>
            <w:r w:rsidRPr="00FF43F7">
              <w:rPr>
                <w:rFonts w:ascii="Goudy Old Style" w:eastAsia="Calibri" w:hAnsi="Goudy Old Style"/>
                <w:b/>
                <w:bCs/>
                <w:color w:val="auto"/>
                <w:lang w:val="sv-SE"/>
              </w:rPr>
              <w:t>(ton/ha/y)</w:t>
            </w:r>
          </w:p>
        </w:tc>
      </w:tr>
      <w:tr w:rsidR="00C55D7D" w:rsidRPr="00FF43F7" w14:paraId="396389E0" w14:textId="77777777" w:rsidTr="00C55D7D">
        <w:trPr>
          <w:jc w:val="center"/>
        </w:trPr>
        <w:tc>
          <w:tcPr>
            <w:tcW w:w="809" w:type="pct"/>
            <w:tcBorders>
              <w:top w:val="single" w:sz="4" w:space="0" w:color="auto"/>
            </w:tcBorders>
          </w:tcPr>
          <w:p w14:paraId="6EE23D0C" w14:textId="77777777" w:rsidR="00E536CF" w:rsidRPr="00FF43F7" w:rsidRDefault="00E536CF" w:rsidP="00C55D7D">
            <w:pPr>
              <w:spacing w:line="240" w:lineRule="auto"/>
              <w:rPr>
                <w:rFonts w:ascii="Goudy Old Style" w:eastAsia="Calibri" w:hAnsi="Goudy Old Style"/>
                <w:color w:val="auto"/>
                <w:lang w:val="sv-SE"/>
              </w:rPr>
            </w:pPr>
            <w:r w:rsidRPr="00FF43F7">
              <w:rPr>
                <w:rFonts w:ascii="Goudy Old Style" w:eastAsia="Calibri" w:hAnsi="Goudy Old Style"/>
                <w:color w:val="auto"/>
                <w:lang w:val="sv-SE"/>
              </w:rPr>
              <w:t>1</w:t>
            </w:r>
          </w:p>
        </w:tc>
        <w:tc>
          <w:tcPr>
            <w:tcW w:w="522" w:type="pct"/>
            <w:tcBorders>
              <w:top w:val="single" w:sz="4" w:space="0" w:color="auto"/>
            </w:tcBorders>
            <w:vAlign w:val="bottom"/>
          </w:tcPr>
          <w:p w14:paraId="784CF542"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4426</w:t>
            </w:r>
          </w:p>
        </w:tc>
        <w:tc>
          <w:tcPr>
            <w:tcW w:w="379" w:type="pct"/>
            <w:tcBorders>
              <w:top w:val="single" w:sz="4" w:space="0" w:color="auto"/>
            </w:tcBorders>
            <w:vAlign w:val="bottom"/>
          </w:tcPr>
          <w:p w14:paraId="3B69E794"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3.11</w:t>
            </w:r>
          </w:p>
        </w:tc>
        <w:tc>
          <w:tcPr>
            <w:tcW w:w="496" w:type="pct"/>
            <w:tcBorders>
              <w:top w:val="single" w:sz="4" w:space="0" w:color="auto"/>
            </w:tcBorders>
            <w:vAlign w:val="bottom"/>
          </w:tcPr>
          <w:p w14:paraId="68E5E351"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13.724</w:t>
            </w:r>
          </w:p>
        </w:tc>
        <w:tc>
          <w:tcPr>
            <w:tcW w:w="591" w:type="pct"/>
            <w:tcBorders>
              <w:top w:val="single" w:sz="4" w:space="0" w:color="auto"/>
            </w:tcBorders>
            <w:vAlign w:val="bottom"/>
          </w:tcPr>
          <w:p w14:paraId="564E905D"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13.724</w:t>
            </w:r>
          </w:p>
        </w:tc>
        <w:tc>
          <w:tcPr>
            <w:tcW w:w="504" w:type="pct"/>
            <w:tcBorders>
              <w:top w:val="single" w:sz="4" w:space="0" w:color="auto"/>
            </w:tcBorders>
            <w:vAlign w:val="bottom"/>
          </w:tcPr>
          <w:p w14:paraId="1F0515E1"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5.323</w:t>
            </w:r>
          </w:p>
        </w:tc>
        <w:tc>
          <w:tcPr>
            <w:tcW w:w="598" w:type="pct"/>
            <w:tcBorders>
              <w:top w:val="single" w:sz="4" w:space="0" w:color="auto"/>
            </w:tcBorders>
            <w:vAlign w:val="bottom"/>
          </w:tcPr>
          <w:p w14:paraId="21252744"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5.323</w:t>
            </w:r>
          </w:p>
        </w:tc>
        <w:tc>
          <w:tcPr>
            <w:tcW w:w="504" w:type="pct"/>
            <w:tcBorders>
              <w:top w:val="single" w:sz="4" w:space="0" w:color="auto"/>
            </w:tcBorders>
            <w:vAlign w:val="bottom"/>
          </w:tcPr>
          <w:p w14:paraId="29601CF8"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19.537</w:t>
            </w:r>
          </w:p>
        </w:tc>
        <w:tc>
          <w:tcPr>
            <w:tcW w:w="598" w:type="pct"/>
            <w:tcBorders>
              <w:top w:val="single" w:sz="4" w:space="0" w:color="auto"/>
            </w:tcBorders>
            <w:vAlign w:val="bottom"/>
          </w:tcPr>
          <w:p w14:paraId="67441196"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19.537</w:t>
            </w:r>
          </w:p>
        </w:tc>
      </w:tr>
      <w:tr w:rsidR="00C55D7D" w:rsidRPr="00FF43F7" w14:paraId="5C8F8845" w14:textId="77777777" w:rsidTr="00C55D7D">
        <w:trPr>
          <w:jc w:val="center"/>
        </w:trPr>
        <w:tc>
          <w:tcPr>
            <w:tcW w:w="809" w:type="pct"/>
          </w:tcPr>
          <w:p w14:paraId="3AAD1CCF" w14:textId="77777777" w:rsidR="00E536CF" w:rsidRPr="00FF43F7" w:rsidRDefault="00E536CF" w:rsidP="00C55D7D">
            <w:pPr>
              <w:spacing w:line="240" w:lineRule="auto"/>
              <w:rPr>
                <w:rFonts w:ascii="Goudy Old Style" w:eastAsia="Calibri" w:hAnsi="Goudy Old Style"/>
                <w:color w:val="auto"/>
                <w:lang w:val="sv-SE"/>
              </w:rPr>
            </w:pPr>
            <w:r w:rsidRPr="00FF43F7">
              <w:rPr>
                <w:rFonts w:ascii="Goudy Old Style" w:eastAsia="Calibri" w:hAnsi="Goudy Old Style"/>
                <w:color w:val="auto"/>
                <w:lang w:val="sv-SE"/>
              </w:rPr>
              <w:t>2</w:t>
            </w:r>
          </w:p>
        </w:tc>
        <w:tc>
          <w:tcPr>
            <w:tcW w:w="522" w:type="pct"/>
            <w:vAlign w:val="bottom"/>
          </w:tcPr>
          <w:p w14:paraId="1E370126"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3628</w:t>
            </w:r>
          </w:p>
        </w:tc>
        <w:tc>
          <w:tcPr>
            <w:tcW w:w="379" w:type="pct"/>
            <w:vAlign w:val="bottom"/>
          </w:tcPr>
          <w:p w14:paraId="3F33E160"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5.24</w:t>
            </w:r>
          </w:p>
        </w:tc>
        <w:tc>
          <w:tcPr>
            <w:tcW w:w="496" w:type="pct"/>
            <w:vAlign w:val="bottom"/>
          </w:tcPr>
          <w:p w14:paraId="445A0028"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39.758</w:t>
            </w:r>
          </w:p>
        </w:tc>
        <w:tc>
          <w:tcPr>
            <w:tcW w:w="591" w:type="pct"/>
            <w:vAlign w:val="bottom"/>
          </w:tcPr>
          <w:p w14:paraId="4BC4E808"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19.879</w:t>
            </w:r>
          </w:p>
        </w:tc>
        <w:tc>
          <w:tcPr>
            <w:tcW w:w="504" w:type="pct"/>
            <w:vAlign w:val="bottom"/>
          </w:tcPr>
          <w:p w14:paraId="5C064B27"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13.431</w:t>
            </w:r>
          </w:p>
        </w:tc>
        <w:tc>
          <w:tcPr>
            <w:tcW w:w="598" w:type="pct"/>
            <w:vAlign w:val="bottom"/>
          </w:tcPr>
          <w:p w14:paraId="787E059C"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6.715</w:t>
            </w:r>
          </w:p>
        </w:tc>
        <w:tc>
          <w:tcPr>
            <w:tcW w:w="504" w:type="pct"/>
            <w:vAlign w:val="bottom"/>
          </w:tcPr>
          <w:p w14:paraId="15AA27D6"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49.290</w:t>
            </w:r>
          </w:p>
        </w:tc>
        <w:tc>
          <w:tcPr>
            <w:tcW w:w="598" w:type="pct"/>
            <w:vAlign w:val="bottom"/>
          </w:tcPr>
          <w:p w14:paraId="3BC70174"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24.645</w:t>
            </w:r>
          </w:p>
        </w:tc>
      </w:tr>
      <w:tr w:rsidR="00C55D7D" w:rsidRPr="00FF43F7" w14:paraId="032D9EFA" w14:textId="77777777" w:rsidTr="00C55D7D">
        <w:trPr>
          <w:jc w:val="center"/>
        </w:trPr>
        <w:tc>
          <w:tcPr>
            <w:tcW w:w="809" w:type="pct"/>
          </w:tcPr>
          <w:p w14:paraId="096BA3B3" w14:textId="77777777" w:rsidR="00E536CF" w:rsidRPr="00FF43F7" w:rsidRDefault="00E536CF" w:rsidP="00C55D7D">
            <w:pPr>
              <w:spacing w:line="240" w:lineRule="auto"/>
              <w:rPr>
                <w:rFonts w:ascii="Goudy Old Style" w:eastAsia="Calibri" w:hAnsi="Goudy Old Style"/>
                <w:color w:val="auto"/>
                <w:lang w:val="sv-SE"/>
              </w:rPr>
            </w:pPr>
            <w:r w:rsidRPr="00FF43F7">
              <w:rPr>
                <w:rFonts w:ascii="Goudy Old Style" w:eastAsia="Calibri" w:hAnsi="Goudy Old Style"/>
                <w:color w:val="auto"/>
                <w:lang w:val="sv-SE"/>
              </w:rPr>
              <w:t>3</w:t>
            </w:r>
          </w:p>
        </w:tc>
        <w:tc>
          <w:tcPr>
            <w:tcW w:w="522" w:type="pct"/>
            <w:vAlign w:val="bottom"/>
          </w:tcPr>
          <w:p w14:paraId="0173BB56"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3161</w:t>
            </w:r>
          </w:p>
        </w:tc>
        <w:tc>
          <w:tcPr>
            <w:tcW w:w="379" w:type="pct"/>
            <w:vAlign w:val="bottom"/>
          </w:tcPr>
          <w:p w14:paraId="4FE67349"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7.11</w:t>
            </w:r>
          </w:p>
        </w:tc>
        <w:tc>
          <w:tcPr>
            <w:tcW w:w="496" w:type="pct"/>
            <w:vAlign w:val="bottom"/>
          </w:tcPr>
          <w:p w14:paraId="56E19554"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72.496</w:t>
            </w:r>
          </w:p>
        </w:tc>
        <w:tc>
          <w:tcPr>
            <w:tcW w:w="591" w:type="pct"/>
            <w:vAlign w:val="bottom"/>
          </w:tcPr>
          <w:p w14:paraId="272AACB5"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24.165</w:t>
            </w:r>
          </w:p>
        </w:tc>
        <w:tc>
          <w:tcPr>
            <w:tcW w:w="504" w:type="pct"/>
            <w:vAlign w:val="bottom"/>
          </w:tcPr>
          <w:p w14:paraId="2B305287"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22.588</w:t>
            </w:r>
          </w:p>
        </w:tc>
        <w:tc>
          <w:tcPr>
            <w:tcW w:w="598" w:type="pct"/>
            <w:vAlign w:val="bottom"/>
          </w:tcPr>
          <w:p w14:paraId="77DAD669"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7.529</w:t>
            </w:r>
          </w:p>
        </w:tc>
        <w:tc>
          <w:tcPr>
            <w:tcW w:w="504" w:type="pct"/>
            <w:vAlign w:val="bottom"/>
          </w:tcPr>
          <w:p w14:paraId="21608464"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82.896</w:t>
            </w:r>
          </w:p>
        </w:tc>
        <w:tc>
          <w:tcPr>
            <w:tcW w:w="598" w:type="pct"/>
            <w:vAlign w:val="bottom"/>
          </w:tcPr>
          <w:p w14:paraId="0EC3A8C1"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27.632</w:t>
            </w:r>
          </w:p>
        </w:tc>
      </w:tr>
      <w:tr w:rsidR="00C55D7D" w:rsidRPr="00FF43F7" w14:paraId="69748317" w14:textId="77777777" w:rsidTr="00C55D7D">
        <w:trPr>
          <w:jc w:val="center"/>
        </w:trPr>
        <w:tc>
          <w:tcPr>
            <w:tcW w:w="809" w:type="pct"/>
          </w:tcPr>
          <w:p w14:paraId="08388C67" w14:textId="77777777" w:rsidR="00E536CF" w:rsidRPr="00FF43F7" w:rsidRDefault="00E536CF" w:rsidP="00C55D7D">
            <w:pPr>
              <w:spacing w:line="240" w:lineRule="auto"/>
              <w:rPr>
                <w:rFonts w:ascii="Goudy Old Style" w:eastAsia="Calibri" w:hAnsi="Goudy Old Style"/>
                <w:color w:val="auto"/>
                <w:lang w:val="sv-SE"/>
              </w:rPr>
            </w:pPr>
            <w:r w:rsidRPr="00FF43F7">
              <w:rPr>
                <w:rFonts w:ascii="Goudy Old Style" w:eastAsia="Calibri" w:hAnsi="Goudy Old Style"/>
                <w:color w:val="auto"/>
                <w:lang w:val="sv-SE"/>
              </w:rPr>
              <w:t>4</w:t>
            </w:r>
          </w:p>
        </w:tc>
        <w:tc>
          <w:tcPr>
            <w:tcW w:w="522" w:type="pct"/>
            <w:vAlign w:val="bottom"/>
          </w:tcPr>
          <w:p w14:paraId="7C6F0C01"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2829</w:t>
            </w:r>
          </w:p>
        </w:tc>
        <w:tc>
          <w:tcPr>
            <w:tcW w:w="379" w:type="pct"/>
            <w:vAlign w:val="bottom"/>
          </w:tcPr>
          <w:p w14:paraId="4B2C8939"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8.83</w:t>
            </w:r>
          </w:p>
        </w:tc>
        <w:tc>
          <w:tcPr>
            <w:tcW w:w="496" w:type="pct"/>
            <w:vAlign w:val="bottom"/>
          </w:tcPr>
          <w:p w14:paraId="06993EFB"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109.594</w:t>
            </w:r>
          </w:p>
        </w:tc>
        <w:tc>
          <w:tcPr>
            <w:tcW w:w="591" w:type="pct"/>
            <w:vAlign w:val="bottom"/>
          </w:tcPr>
          <w:p w14:paraId="4011CC8B"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27.399</w:t>
            </w:r>
          </w:p>
        </w:tc>
        <w:tc>
          <w:tcPr>
            <w:tcW w:w="504" w:type="pct"/>
            <w:vAlign w:val="bottom"/>
          </w:tcPr>
          <w:p w14:paraId="05E0D487"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32.242</w:t>
            </w:r>
          </w:p>
        </w:tc>
        <w:tc>
          <w:tcPr>
            <w:tcW w:w="598" w:type="pct"/>
            <w:vAlign w:val="bottom"/>
          </w:tcPr>
          <w:p w14:paraId="1D460554"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8.061</w:t>
            </w:r>
          </w:p>
        </w:tc>
        <w:tc>
          <w:tcPr>
            <w:tcW w:w="504" w:type="pct"/>
            <w:vAlign w:val="bottom"/>
          </w:tcPr>
          <w:p w14:paraId="22472988"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118.329</w:t>
            </w:r>
          </w:p>
        </w:tc>
        <w:tc>
          <w:tcPr>
            <w:tcW w:w="598" w:type="pct"/>
            <w:vAlign w:val="bottom"/>
          </w:tcPr>
          <w:p w14:paraId="1F10FADC"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29.582</w:t>
            </w:r>
          </w:p>
        </w:tc>
      </w:tr>
      <w:tr w:rsidR="00C55D7D" w:rsidRPr="00FF43F7" w14:paraId="3F82A6E1" w14:textId="77777777" w:rsidTr="00C55D7D">
        <w:trPr>
          <w:jc w:val="center"/>
        </w:trPr>
        <w:tc>
          <w:tcPr>
            <w:tcW w:w="809" w:type="pct"/>
          </w:tcPr>
          <w:p w14:paraId="35D5F9E6" w14:textId="77777777" w:rsidR="00E536CF" w:rsidRPr="00FF43F7" w:rsidRDefault="00E536CF" w:rsidP="00C55D7D">
            <w:pPr>
              <w:spacing w:line="240" w:lineRule="auto"/>
              <w:rPr>
                <w:rFonts w:ascii="Goudy Old Style" w:eastAsia="Calibri" w:hAnsi="Goudy Old Style"/>
                <w:color w:val="auto"/>
                <w:lang w:val="sv-SE"/>
              </w:rPr>
            </w:pPr>
            <w:r w:rsidRPr="00FF43F7">
              <w:rPr>
                <w:rFonts w:ascii="Goudy Old Style" w:eastAsia="Calibri" w:hAnsi="Goudy Old Style"/>
                <w:color w:val="auto"/>
                <w:lang w:val="sv-SE"/>
              </w:rPr>
              <w:t>5</w:t>
            </w:r>
          </w:p>
        </w:tc>
        <w:tc>
          <w:tcPr>
            <w:tcW w:w="522" w:type="pct"/>
            <w:vAlign w:val="bottom"/>
          </w:tcPr>
          <w:p w14:paraId="6CE0BFA6"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2572</w:t>
            </w:r>
          </w:p>
        </w:tc>
        <w:tc>
          <w:tcPr>
            <w:tcW w:w="379" w:type="pct"/>
            <w:vAlign w:val="bottom"/>
          </w:tcPr>
          <w:p w14:paraId="05252E02"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10.45</w:t>
            </w:r>
          </w:p>
        </w:tc>
        <w:tc>
          <w:tcPr>
            <w:tcW w:w="496" w:type="pct"/>
            <w:vAlign w:val="bottom"/>
          </w:tcPr>
          <w:p w14:paraId="7E62A903"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149.604</w:t>
            </w:r>
          </w:p>
        </w:tc>
        <w:tc>
          <w:tcPr>
            <w:tcW w:w="591" w:type="pct"/>
            <w:vAlign w:val="bottom"/>
          </w:tcPr>
          <w:p w14:paraId="29FAD153"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29.921</w:t>
            </w:r>
          </w:p>
        </w:tc>
        <w:tc>
          <w:tcPr>
            <w:tcW w:w="504" w:type="pct"/>
            <w:vAlign w:val="bottom"/>
          </w:tcPr>
          <w:p w14:paraId="163D3319"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42.097</w:t>
            </w:r>
          </w:p>
        </w:tc>
        <w:tc>
          <w:tcPr>
            <w:tcW w:w="598" w:type="pct"/>
            <w:vAlign w:val="bottom"/>
          </w:tcPr>
          <w:p w14:paraId="44DE06AC"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8.419</w:t>
            </w:r>
          </w:p>
        </w:tc>
        <w:tc>
          <w:tcPr>
            <w:tcW w:w="504" w:type="pct"/>
            <w:vAlign w:val="bottom"/>
          </w:tcPr>
          <w:p w14:paraId="14B2BDFE"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154.497</w:t>
            </w:r>
          </w:p>
        </w:tc>
        <w:tc>
          <w:tcPr>
            <w:tcW w:w="598" w:type="pct"/>
            <w:vAlign w:val="bottom"/>
          </w:tcPr>
          <w:p w14:paraId="282F7405"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30.899</w:t>
            </w:r>
          </w:p>
        </w:tc>
      </w:tr>
      <w:tr w:rsidR="00C55D7D" w:rsidRPr="00FF43F7" w14:paraId="7919D518" w14:textId="77777777" w:rsidTr="00C55D7D">
        <w:trPr>
          <w:jc w:val="center"/>
        </w:trPr>
        <w:tc>
          <w:tcPr>
            <w:tcW w:w="809" w:type="pct"/>
          </w:tcPr>
          <w:p w14:paraId="1248CF05" w14:textId="77777777" w:rsidR="00E536CF" w:rsidRPr="00FF43F7" w:rsidRDefault="00E536CF" w:rsidP="00C55D7D">
            <w:pPr>
              <w:spacing w:line="240" w:lineRule="auto"/>
              <w:rPr>
                <w:rFonts w:ascii="Goudy Old Style" w:eastAsia="Calibri" w:hAnsi="Goudy Old Style"/>
                <w:color w:val="auto"/>
                <w:lang w:val="sv-SE"/>
              </w:rPr>
            </w:pPr>
            <w:r w:rsidRPr="00FF43F7">
              <w:rPr>
                <w:rFonts w:ascii="Goudy Old Style" w:eastAsia="Calibri" w:hAnsi="Goudy Old Style"/>
                <w:color w:val="auto"/>
                <w:lang w:val="sv-SE"/>
              </w:rPr>
              <w:t>6</w:t>
            </w:r>
          </w:p>
        </w:tc>
        <w:tc>
          <w:tcPr>
            <w:tcW w:w="522" w:type="pct"/>
            <w:vAlign w:val="bottom"/>
          </w:tcPr>
          <w:p w14:paraId="0E3ABF06"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2362</w:t>
            </w:r>
          </w:p>
        </w:tc>
        <w:tc>
          <w:tcPr>
            <w:tcW w:w="379" w:type="pct"/>
            <w:vAlign w:val="bottom"/>
          </w:tcPr>
          <w:p w14:paraId="7EBEF23D"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11.99</w:t>
            </w:r>
          </w:p>
        </w:tc>
        <w:tc>
          <w:tcPr>
            <w:tcW w:w="496" w:type="pct"/>
            <w:vAlign w:val="bottom"/>
          </w:tcPr>
          <w:p w14:paraId="7E5FFCAD"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191.504</w:t>
            </w:r>
          </w:p>
        </w:tc>
        <w:tc>
          <w:tcPr>
            <w:tcW w:w="591" w:type="pct"/>
            <w:vAlign w:val="bottom"/>
          </w:tcPr>
          <w:p w14:paraId="436D760E"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31.917</w:t>
            </w:r>
          </w:p>
        </w:tc>
        <w:tc>
          <w:tcPr>
            <w:tcW w:w="504" w:type="pct"/>
            <w:vAlign w:val="bottom"/>
          </w:tcPr>
          <w:p w14:paraId="5956BEA4"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51.964</w:t>
            </w:r>
          </w:p>
        </w:tc>
        <w:tc>
          <w:tcPr>
            <w:tcW w:w="598" w:type="pct"/>
            <w:vAlign w:val="bottom"/>
          </w:tcPr>
          <w:p w14:paraId="6FDC8553"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8.661</w:t>
            </w:r>
          </w:p>
        </w:tc>
        <w:tc>
          <w:tcPr>
            <w:tcW w:w="504" w:type="pct"/>
            <w:vAlign w:val="bottom"/>
          </w:tcPr>
          <w:p w14:paraId="79F3A2A1"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190.706</w:t>
            </w:r>
          </w:p>
        </w:tc>
        <w:tc>
          <w:tcPr>
            <w:tcW w:w="598" w:type="pct"/>
            <w:vAlign w:val="bottom"/>
          </w:tcPr>
          <w:p w14:paraId="12B306D5"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31.784</w:t>
            </w:r>
          </w:p>
        </w:tc>
      </w:tr>
      <w:tr w:rsidR="00C55D7D" w:rsidRPr="00FF43F7" w14:paraId="52E8DD6A" w14:textId="77777777" w:rsidTr="00C55D7D">
        <w:trPr>
          <w:jc w:val="center"/>
        </w:trPr>
        <w:tc>
          <w:tcPr>
            <w:tcW w:w="809" w:type="pct"/>
          </w:tcPr>
          <w:p w14:paraId="6F10F101" w14:textId="77777777" w:rsidR="00E536CF" w:rsidRPr="00FF43F7" w:rsidRDefault="00E536CF" w:rsidP="00C55D7D">
            <w:pPr>
              <w:spacing w:line="240" w:lineRule="auto"/>
              <w:rPr>
                <w:rFonts w:ascii="Goudy Old Style" w:eastAsia="Calibri" w:hAnsi="Goudy Old Style"/>
                <w:color w:val="auto"/>
                <w:lang w:val="sv-SE"/>
              </w:rPr>
            </w:pPr>
            <w:r w:rsidRPr="00FF43F7">
              <w:rPr>
                <w:rFonts w:ascii="Goudy Old Style" w:eastAsia="Calibri" w:hAnsi="Goudy Old Style"/>
                <w:color w:val="auto"/>
                <w:lang w:val="sv-SE"/>
              </w:rPr>
              <w:t>7</w:t>
            </w:r>
          </w:p>
        </w:tc>
        <w:tc>
          <w:tcPr>
            <w:tcW w:w="522" w:type="pct"/>
            <w:vAlign w:val="bottom"/>
          </w:tcPr>
          <w:p w14:paraId="77FA93CB"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2185</w:t>
            </w:r>
          </w:p>
        </w:tc>
        <w:tc>
          <w:tcPr>
            <w:tcW w:w="379" w:type="pct"/>
            <w:vAlign w:val="bottom"/>
          </w:tcPr>
          <w:p w14:paraId="6304CA41"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13.47</w:t>
            </w:r>
          </w:p>
        </w:tc>
        <w:tc>
          <w:tcPr>
            <w:tcW w:w="496" w:type="pct"/>
            <w:vAlign w:val="bottom"/>
          </w:tcPr>
          <w:p w14:paraId="49D01507"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234.521</w:t>
            </w:r>
          </w:p>
        </w:tc>
        <w:tc>
          <w:tcPr>
            <w:tcW w:w="591" w:type="pct"/>
            <w:vAlign w:val="bottom"/>
          </w:tcPr>
          <w:p w14:paraId="4EC37938"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33.503</w:t>
            </w:r>
          </w:p>
        </w:tc>
        <w:tc>
          <w:tcPr>
            <w:tcW w:w="504" w:type="pct"/>
            <w:vAlign w:val="bottom"/>
          </w:tcPr>
          <w:p w14:paraId="3C0E44B7"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61.709</w:t>
            </w:r>
          </w:p>
        </w:tc>
        <w:tc>
          <w:tcPr>
            <w:tcW w:w="598" w:type="pct"/>
            <w:vAlign w:val="bottom"/>
          </w:tcPr>
          <w:p w14:paraId="0A6F057D"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8.816</w:t>
            </w:r>
          </w:p>
        </w:tc>
        <w:tc>
          <w:tcPr>
            <w:tcW w:w="504" w:type="pct"/>
            <w:vAlign w:val="bottom"/>
          </w:tcPr>
          <w:p w14:paraId="60323A31"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226.474</w:t>
            </w:r>
          </w:p>
        </w:tc>
        <w:tc>
          <w:tcPr>
            <w:tcW w:w="598" w:type="pct"/>
            <w:vAlign w:val="bottom"/>
          </w:tcPr>
          <w:p w14:paraId="01EF42F8"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32.353</w:t>
            </w:r>
          </w:p>
        </w:tc>
      </w:tr>
      <w:tr w:rsidR="00C55D7D" w:rsidRPr="00FF43F7" w14:paraId="687FFE21" w14:textId="77777777" w:rsidTr="00C55D7D">
        <w:trPr>
          <w:jc w:val="center"/>
        </w:trPr>
        <w:tc>
          <w:tcPr>
            <w:tcW w:w="809" w:type="pct"/>
          </w:tcPr>
          <w:p w14:paraId="4A8303A0" w14:textId="77777777" w:rsidR="00E536CF" w:rsidRPr="00FF43F7" w:rsidRDefault="00E536CF" w:rsidP="00C55D7D">
            <w:pPr>
              <w:spacing w:line="240" w:lineRule="auto"/>
              <w:rPr>
                <w:rFonts w:ascii="Goudy Old Style" w:eastAsia="Calibri" w:hAnsi="Goudy Old Style"/>
                <w:color w:val="auto"/>
                <w:lang w:val="sv-SE"/>
              </w:rPr>
            </w:pPr>
            <w:r w:rsidRPr="00FF43F7">
              <w:rPr>
                <w:rFonts w:ascii="Goudy Old Style" w:eastAsia="Calibri" w:hAnsi="Goudy Old Style"/>
                <w:color w:val="auto"/>
                <w:lang w:val="sv-SE"/>
              </w:rPr>
              <w:t>8</w:t>
            </w:r>
          </w:p>
        </w:tc>
        <w:tc>
          <w:tcPr>
            <w:tcW w:w="522" w:type="pct"/>
            <w:vAlign w:val="bottom"/>
          </w:tcPr>
          <w:p w14:paraId="1F2EF2FC"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2031</w:t>
            </w:r>
          </w:p>
        </w:tc>
        <w:tc>
          <w:tcPr>
            <w:tcW w:w="379" w:type="pct"/>
            <w:vAlign w:val="bottom"/>
          </w:tcPr>
          <w:p w14:paraId="672C6990"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14.89</w:t>
            </w:r>
          </w:p>
        </w:tc>
        <w:tc>
          <w:tcPr>
            <w:tcW w:w="496" w:type="pct"/>
            <w:vAlign w:val="bottom"/>
          </w:tcPr>
          <w:p w14:paraId="2DDAA61C"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278.038</w:t>
            </w:r>
          </w:p>
        </w:tc>
        <w:tc>
          <w:tcPr>
            <w:tcW w:w="591" w:type="pct"/>
            <w:vAlign w:val="bottom"/>
          </w:tcPr>
          <w:p w14:paraId="3823501F"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34.755</w:t>
            </w:r>
          </w:p>
        </w:tc>
        <w:tc>
          <w:tcPr>
            <w:tcW w:w="504" w:type="pct"/>
            <w:vAlign w:val="bottom"/>
          </w:tcPr>
          <w:p w14:paraId="3DC587D5"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71.238</w:t>
            </w:r>
          </w:p>
        </w:tc>
        <w:tc>
          <w:tcPr>
            <w:tcW w:w="598" w:type="pct"/>
            <w:vAlign w:val="bottom"/>
          </w:tcPr>
          <w:p w14:paraId="5DF8D6A9"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8.905</w:t>
            </w:r>
          </w:p>
        </w:tc>
        <w:tc>
          <w:tcPr>
            <w:tcW w:w="504" w:type="pct"/>
            <w:vAlign w:val="bottom"/>
          </w:tcPr>
          <w:p w14:paraId="2E4FFAE5"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261.442</w:t>
            </w:r>
          </w:p>
        </w:tc>
        <w:tc>
          <w:tcPr>
            <w:tcW w:w="598" w:type="pct"/>
            <w:vAlign w:val="bottom"/>
          </w:tcPr>
          <w:p w14:paraId="4D58F370"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32.680</w:t>
            </w:r>
          </w:p>
        </w:tc>
      </w:tr>
      <w:tr w:rsidR="00C55D7D" w:rsidRPr="00FF43F7" w14:paraId="575C3EC9" w14:textId="77777777" w:rsidTr="00C55D7D">
        <w:trPr>
          <w:jc w:val="center"/>
        </w:trPr>
        <w:tc>
          <w:tcPr>
            <w:tcW w:w="809" w:type="pct"/>
          </w:tcPr>
          <w:p w14:paraId="11452E27" w14:textId="77777777" w:rsidR="00E536CF" w:rsidRPr="00FF43F7" w:rsidRDefault="00E536CF" w:rsidP="00C55D7D">
            <w:pPr>
              <w:spacing w:line="240" w:lineRule="auto"/>
              <w:rPr>
                <w:rFonts w:ascii="Goudy Old Style" w:eastAsia="Calibri" w:hAnsi="Goudy Old Style"/>
                <w:color w:val="auto"/>
                <w:lang w:val="sv-SE"/>
              </w:rPr>
            </w:pPr>
            <w:r w:rsidRPr="00FF43F7">
              <w:rPr>
                <w:rFonts w:ascii="Goudy Old Style" w:eastAsia="Calibri" w:hAnsi="Goudy Old Style"/>
                <w:color w:val="auto"/>
                <w:lang w:val="sv-SE"/>
              </w:rPr>
              <w:t>9</w:t>
            </w:r>
          </w:p>
        </w:tc>
        <w:tc>
          <w:tcPr>
            <w:tcW w:w="522" w:type="pct"/>
            <w:vAlign w:val="bottom"/>
          </w:tcPr>
          <w:p w14:paraId="260852CE"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1895</w:t>
            </w:r>
          </w:p>
        </w:tc>
        <w:tc>
          <w:tcPr>
            <w:tcW w:w="379" w:type="pct"/>
            <w:vAlign w:val="bottom"/>
          </w:tcPr>
          <w:p w14:paraId="285D6B00"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16.27</w:t>
            </w:r>
          </w:p>
        </w:tc>
        <w:tc>
          <w:tcPr>
            <w:tcW w:w="496" w:type="pct"/>
            <w:vAlign w:val="bottom"/>
          </w:tcPr>
          <w:p w14:paraId="22DEA163"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321.549</w:t>
            </w:r>
          </w:p>
        </w:tc>
        <w:tc>
          <w:tcPr>
            <w:tcW w:w="591" w:type="pct"/>
            <w:vAlign w:val="bottom"/>
          </w:tcPr>
          <w:p w14:paraId="51E22A41"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35.728</w:t>
            </w:r>
          </w:p>
        </w:tc>
        <w:tc>
          <w:tcPr>
            <w:tcW w:w="504" w:type="pct"/>
            <w:vAlign w:val="bottom"/>
          </w:tcPr>
          <w:p w14:paraId="6C7BF0E7"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80.473</w:t>
            </w:r>
          </w:p>
        </w:tc>
        <w:tc>
          <w:tcPr>
            <w:tcW w:w="598" w:type="pct"/>
            <w:vAlign w:val="bottom"/>
          </w:tcPr>
          <w:p w14:paraId="69D5C055"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8.941</w:t>
            </w:r>
          </w:p>
        </w:tc>
        <w:tc>
          <w:tcPr>
            <w:tcW w:w="504" w:type="pct"/>
            <w:vAlign w:val="bottom"/>
          </w:tcPr>
          <w:p w14:paraId="484064CE"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295.336</w:t>
            </w:r>
          </w:p>
        </w:tc>
        <w:tc>
          <w:tcPr>
            <w:tcW w:w="598" w:type="pct"/>
            <w:vAlign w:val="bottom"/>
          </w:tcPr>
          <w:p w14:paraId="69680A33"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32.815</w:t>
            </w:r>
          </w:p>
        </w:tc>
      </w:tr>
      <w:tr w:rsidR="00C55D7D" w:rsidRPr="00FF43F7" w14:paraId="15F1C7AB" w14:textId="77777777" w:rsidTr="00C55D7D">
        <w:trPr>
          <w:jc w:val="center"/>
        </w:trPr>
        <w:tc>
          <w:tcPr>
            <w:tcW w:w="809" w:type="pct"/>
          </w:tcPr>
          <w:p w14:paraId="08E19351" w14:textId="77777777" w:rsidR="00E536CF" w:rsidRPr="00FF43F7" w:rsidRDefault="00E536CF" w:rsidP="00C55D7D">
            <w:pPr>
              <w:spacing w:line="240" w:lineRule="auto"/>
              <w:rPr>
                <w:rFonts w:ascii="Goudy Old Style" w:eastAsia="Calibri" w:hAnsi="Goudy Old Style"/>
                <w:color w:val="auto"/>
                <w:lang w:val="sv-SE"/>
              </w:rPr>
            </w:pPr>
            <w:r w:rsidRPr="00FF43F7">
              <w:rPr>
                <w:rFonts w:ascii="Goudy Old Style" w:eastAsia="Calibri" w:hAnsi="Goudy Old Style"/>
                <w:color w:val="auto"/>
                <w:lang w:val="sv-SE"/>
              </w:rPr>
              <w:t>10</w:t>
            </w:r>
          </w:p>
        </w:tc>
        <w:tc>
          <w:tcPr>
            <w:tcW w:w="522" w:type="pct"/>
            <w:vAlign w:val="bottom"/>
          </w:tcPr>
          <w:p w14:paraId="50DD4C49"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1774</w:t>
            </w:r>
          </w:p>
        </w:tc>
        <w:tc>
          <w:tcPr>
            <w:tcW w:w="379" w:type="pct"/>
            <w:vAlign w:val="bottom"/>
          </w:tcPr>
          <w:p w14:paraId="54C47FC2"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17.62</w:t>
            </w:r>
          </w:p>
        </w:tc>
        <w:tc>
          <w:tcPr>
            <w:tcW w:w="496" w:type="pct"/>
            <w:vAlign w:val="bottom"/>
          </w:tcPr>
          <w:p w14:paraId="11661D41"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364.627</w:t>
            </w:r>
          </w:p>
        </w:tc>
        <w:tc>
          <w:tcPr>
            <w:tcW w:w="591" w:type="pct"/>
            <w:vAlign w:val="bottom"/>
          </w:tcPr>
          <w:p w14:paraId="157D100C"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36.463</w:t>
            </w:r>
          </w:p>
        </w:tc>
        <w:tc>
          <w:tcPr>
            <w:tcW w:w="504" w:type="pct"/>
            <w:vAlign w:val="bottom"/>
          </w:tcPr>
          <w:p w14:paraId="79DD5022"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89.357</w:t>
            </w:r>
          </w:p>
        </w:tc>
        <w:tc>
          <w:tcPr>
            <w:tcW w:w="598" w:type="pct"/>
            <w:vAlign w:val="bottom"/>
          </w:tcPr>
          <w:p w14:paraId="3A5815E6"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8.936</w:t>
            </w:r>
          </w:p>
        </w:tc>
        <w:tc>
          <w:tcPr>
            <w:tcW w:w="504" w:type="pct"/>
            <w:vAlign w:val="bottom"/>
          </w:tcPr>
          <w:p w14:paraId="604CE19C"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327.939</w:t>
            </w:r>
          </w:p>
        </w:tc>
        <w:tc>
          <w:tcPr>
            <w:tcW w:w="598" w:type="pct"/>
            <w:vAlign w:val="bottom"/>
          </w:tcPr>
          <w:p w14:paraId="0077FB56" w14:textId="77777777" w:rsidR="00E536CF" w:rsidRPr="00FF43F7" w:rsidRDefault="00E536CF" w:rsidP="00C55D7D">
            <w:pPr>
              <w:spacing w:line="240" w:lineRule="auto"/>
              <w:rPr>
                <w:rFonts w:ascii="Goudy Old Style" w:hAnsi="Goudy Old Style"/>
                <w:b/>
                <w:color w:val="auto"/>
              </w:rPr>
            </w:pPr>
            <w:r w:rsidRPr="00FF43F7">
              <w:rPr>
                <w:rFonts w:ascii="Goudy Old Style" w:hAnsi="Goudy Old Style"/>
                <w:color w:val="auto"/>
              </w:rPr>
              <w:t>32.794</w:t>
            </w:r>
          </w:p>
        </w:tc>
      </w:tr>
      <w:tr w:rsidR="00C55D7D" w:rsidRPr="00FF43F7" w14:paraId="16DE3A30" w14:textId="77777777" w:rsidTr="00C55D7D">
        <w:trPr>
          <w:jc w:val="center"/>
        </w:trPr>
        <w:tc>
          <w:tcPr>
            <w:tcW w:w="809" w:type="pct"/>
          </w:tcPr>
          <w:p w14:paraId="7785B227" w14:textId="77777777" w:rsidR="00E536CF" w:rsidRPr="00FF43F7" w:rsidRDefault="00E536CF" w:rsidP="00C55D7D">
            <w:pPr>
              <w:spacing w:line="240" w:lineRule="auto"/>
              <w:rPr>
                <w:rFonts w:ascii="Goudy Old Style" w:eastAsia="Calibri" w:hAnsi="Goudy Old Style"/>
                <w:color w:val="auto"/>
                <w:lang w:val="sv-SE"/>
              </w:rPr>
            </w:pPr>
            <w:r w:rsidRPr="00FF43F7">
              <w:rPr>
                <w:rFonts w:ascii="Goudy Old Style" w:eastAsia="Calibri" w:hAnsi="Goudy Old Style"/>
                <w:color w:val="auto"/>
                <w:lang w:val="sv-SE"/>
              </w:rPr>
              <w:t>11</w:t>
            </w:r>
          </w:p>
        </w:tc>
        <w:tc>
          <w:tcPr>
            <w:tcW w:w="522" w:type="pct"/>
            <w:vAlign w:val="bottom"/>
          </w:tcPr>
          <w:p w14:paraId="5F106F00"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1664</w:t>
            </w:r>
          </w:p>
        </w:tc>
        <w:tc>
          <w:tcPr>
            <w:tcW w:w="379" w:type="pct"/>
            <w:vAlign w:val="bottom"/>
          </w:tcPr>
          <w:p w14:paraId="147F39BB"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18.93</w:t>
            </w:r>
          </w:p>
        </w:tc>
        <w:tc>
          <w:tcPr>
            <w:tcW w:w="496" w:type="pct"/>
            <w:vAlign w:val="bottom"/>
          </w:tcPr>
          <w:p w14:paraId="6FD66F88"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406.906</w:t>
            </w:r>
          </w:p>
        </w:tc>
        <w:tc>
          <w:tcPr>
            <w:tcW w:w="591" w:type="pct"/>
            <w:vAlign w:val="bottom"/>
          </w:tcPr>
          <w:p w14:paraId="1081A1E1"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36.991</w:t>
            </w:r>
          </w:p>
        </w:tc>
        <w:tc>
          <w:tcPr>
            <w:tcW w:w="504" w:type="pct"/>
            <w:vAlign w:val="bottom"/>
          </w:tcPr>
          <w:p w14:paraId="582BF6C0"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97.840</w:t>
            </w:r>
          </w:p>
        </w:tc>
        <w:tc>
          <w:tcPr>
            <w:tcW w:w="598" w:type="pct"/>
            <w:vAlign w:val="bottom"/>
          </w:tcPr>
          <w:p w14:paraId="29A5FE91"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8.895</w:t>
            </w:r>
          </w:p>
        </w:tc>
        <w:tc>
          <w:tcPr>
            <w:tcW w:w="504" w:type="pct"/>
            <w:vAlign w:val="bottom"/>
          </w:tcPr>
          <w:p w14:paraId="6023B9D8"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359.074</w:t>
            </w:r>
          </w:p>
        </w:tc>
        <w:tc>
          <w:tcPr>
            <w:tcW w:w="598" w:type="pct"/>
            <w:vAlign w:val="bottom"/>
          </w:tcPr>
          <w:p w14:paraId="559D8403"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32.643</w:t>
            </w:r>
          </w:p>
        </w:tc>
      </w:tr>
      <w:tr w:rsidR="00C55D7D" w:rsidRPr="00FF43F7" w14:paraId="651C8E8C" w14:textId="77777777" w:rsidTr="00C55D7D">
        <w:trPr>
          <w:jc w:val="center"/>
        </w:trPr>
        <w:tc>
          <w:tcPr>
            <w:tcW w:w="809" w:type="pct"/>
          </w:tcPr>
          <w:p w14:paraId="666B07C5" w14:textId="77777777" w:rsidR="00E536CF" w:rsidRPr="00FF43F7" w:rsidRDefault="00E536CF" w:rsidP="00C55D7D">
            <w:pPr>
              <w:spacing w:line="240" w:lineRule="auto"/>
              <w:rPr>
                <w:rFonts w:ascii="Goudy Old Style" w:eastAsia="Calibri" w:hAnsi="Goudy Old Style"/>
                <w:color w:val="auto"/>
                <w:lang w:val="sv-SE"/>
              </w:rPr>
            </w:pPr>
            <w:r w:rsidRPr="00FF43F7">
              <w:rPr>
                <w:rFonts w:ascii="Goudy Old Style" w:eastAsia="Calibri" w:hAnsi="Goudy Old Style"/>
                <w:color w:val="auto"/>
                <w:lang w:val="sv-SE"/>
              </w:rPr>
              <w:t>12</w:t>
            </w:r>
          </w:p>
        </w:tc>
        <w:tc>
          <w:tcPr>
            <w:tcW w:w="522" w:type="pct"/>
            <w:vAlign w:val="bottom"/>
          </w:tcPr>
          <w:p w14:paraId="33160395"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1564</w:t>
            </w:r>
          </w:p>
        </w:tc>
        <w:tc>
          <w:tcPr>
            <w:tcW w:w="379" w:type="pct"/>
            <w:vAlign w:val="bottom"/>
          </w:tcPr>
          <w:p w14:paraId="6E943DFF"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20.21</w:t>
            </w:r>
          </w:p>
        </w:tc>
        <w:tc>
          <w:tcPr>
            <w:tcW w:w="496" w:type="pct"/>
            <w:vAlign w:val="bottom"/>
          </w:tcPr>
          <w:p w14:paraId="481B5BCB"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448.067</w:t>
            </w:r>
          </w:p>
        </w:tc>
        <w:tc>
          <w:tcPr>
            <w:tcW w:w="591" w:type="pct"/>
            <w:vAlign w:val="bottom"/>
          </w:tcPr>
          <w:p w14:paraId="5C9D53D6"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37.339</w:t>
            </w:r>
          </w:p>
        </w:tc>
        <w:tc>
          <w:tcPr>
            <w:tcW w:w="504" w:type="pct"/>
            <w:vAlign w:val="bottom"/>
          </w:tcPr>
          <w:p w14:paraId="1AA61176"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105.884</w:t>
            </w:r>
          </w:p>
        </w:tc>
        <w:tc>
          <w:tcPr>
            <w:tcW w:w="598" w:type="pct"/>
            <w:vAlign w:val="bottom"/>
          </w:tcPr>
          <w:p w14:paraId="6FF891BD"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8.824</w:t>
            </w:r>
          </w:p>
        </w:tc>
        <w:tc>
          <w:tcPr>
            <w:tcW w:w="504" w:type="pct"/>
            <w:vAlign w:val="bottom"/>
          </w:tcPr>
          <w:p w14:paraId="2DFBF081"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388.595</w:t>
            </w:r>
          </w:p>
        </w:tc>
        <w:tc>
          <w:tcPr>
            <w:tcW w:w="598" w:type="pct"/>
            <w:vAlign w:val="bottom"/>
          </w:tcPr>
          <w:p w14:paraId="35464D9F"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32.383</w:t>
            </w:r>
          </w:p>
        </w:tc>
      </w:tr>
      <w:tr w:rsidR="00C55D7D" w:rsidRPr="00FF43F7" w14:paraId="68360A65" w14:textId="77777777" w:rsidTr="00C55D7D">
        <w:trPr>
          <w:jc w:val="center"/>
        </w:trPr>
        <w:tc>
          <w:tcPr>
            <w:tcW w:w="809" w:type="pct"/>
          </w:tcPr>
          <w:p w14:paraId="13957D22" w14:textId="77777777" w:rsidR="00E536CF" w:rsidRPr="00FF43F7" w:rsidRDefault="00E536CF" w:rsidP="00C55D7D">
            <w:pPr>
              <w:spacing w:line="240" w:lineRule="auto"/>
              <w:rPr>
                <w:rFonts w:ascii="Goudy Old Style" w:eastAsia="Calibri" w:hAnsi="Goudy Old Style"/>
                <w:color w:val="auto"/>
                <w:lang w:val="sv-SE"/>
              </w:rPr>
            </w:pPr>
            <w:r w:rsidRPr="00FF43F7">
              <w:rPr>
                <w:rFonts w:ascii="Goudy Old Style" w:eastAsia="Calibri" w:hAnsi="Goudy Old Style"/>
                <w:color w:val="auto"/>
                <w:lang w:val="sv-SE"/>
              </w:rPr>
              <w:t>13</w:t>
            </w:r>
          </w:p>
        </w:tc>
        <w:tc>
          <w:tcPr>
            <w:tcW w:w="522" w:type="pct"/>
            <w:vAlign w:val="bottom"/>
          </w:tcPr>
          <w:p w14:paraId="68EE46E2"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1471</w:t>
            </w:r>
          </w:p>
        </w:tc>
        <w:tc>
          <w:tcPr>
            <w:tcW w:w="379" w:type="pct"/>
            <w:vAlign w:val="bottom"/>
          </w:tcPr>
          <w:p w14:paraId="18223B86"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21.47</w:t>
            </w:r>
          </w:p>
        </w:tc>
        <w:tc>
          <w:tcPr>
            <w:tcW w:w="496" w:type="pct"/>
            <w:vAlign w:val="bottom"/>
          </w:tcPr>
          <w:p w14:paraId="74523AF9"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487.827</w:t>
            </w:r>
          </w:p>
        </w:tc>
        <w:tc>
          <w:tcPr>
            <w:tcW w:w="591" w:type="pct"/>
            <w:vAlign w:val="bottom"/>
          </w:tcPr>
          <w:p w14:paraId="11AD649C"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37.525</w:t>
            </w:r>
          </w:p>
        </w:tc>
        <w:tc>
          <w:tcPr>
            <w:tcW w:w="504" w:type="pct"/>
            <w:vAlign w:val="bottom"/>
          </w:tcPr>
          <w:p w14:paraId="43F97BC7"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113.455</w:t>
            </w:r>
          </w:p>
        </w:tc>
        <w:tc>
          <w:tcPr>
            <w:tcW w:w="598" w:type="pct"/>
            <w:vAlign w:val="bottom"/>
          </w:tcPr>
          <w:p w14:paraId="550E6998"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8.727</w:t>
            </w:r>
          </w:p>
        </w:tc>
        <w:tc>
          <w:tcPr>
            <w:tcW w:w="504" w:type="pct"/>
            <w:vAlign w:val="bottom"/>
          </w:tcPr>
          <w:p w14:paraId="24F5C011"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416.379</w:t>
            </w:r>
          </w:p>
        </w:tc>
        <w:tc>
          <w:tcPr>
            <w:tcW w:w="598" w:type="pct"/>
            <w:vAlign w:val="bottom"/>
          </w:tcPr>
          <w:p w14:paraId="02D60979"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32.029</w:t>
            </w:r>
          </w:p>
        </w:tc>
      </w:tr>
      <w:tr w:rsidR="00C55D7D" w:rsidRPr="00FF43F7" w14:paraId="096E05D5" w14:textId="77777777" w:rsidTr="00C55D7D">
        <w:trPr>
          <w:jc w:val="center"/>
        </w:trPr>
        <w:tc>
          <w:tcPr>
            <w:tcW w:w="809" w:type="pct"/>
          </w:tcPr>
          <w:p w14:paraId="7C39C1AC" w14:textId="77777777" w:rsidR="00E536CF" w:rsidRPr="00FF43F7" w:rsidRDefault="00E536CF" w:rsidP="00C55D7D">
            <w:pPr>
              <w:spacing w:line="240" w:lineRule="auto"/>
              <w:rPr>
                <w:rFonts w:ascii="Goudy Old Style" w:eastAsia="Calibri" w:hAnsi="Goudy Old Style"/>
                <w:color w:val="auto"/>
                <w:lang w:val="sv-SE"/>
              </w:rPr>
            </w:pPr>
            <w:r w:rsidRPr="00FF43F7">
              <w:rPr>
                <w:rFonts w:ascii="Goudy Old Style" w:eastAsia="Calibri" w:hAnsi="Goudy Old Style"/>
                <w:color w:val="auto"/>
                <w:lang w:val="sv-SE"/>
              </w:rPr>
              <w:t>14</w:t>
            </w:r>
          </w:p>
        </w:tc>
        <w:tc>
          <w:tcPr>
            <w:tcW w:w="522" w:type="pct"/>
            <w:vAlign w:val="bottom"/>
          </w:tcPr>
          <w:p w14:paraId="4EC7D36D"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1386</w:t>
            </w:r>
          </w:p>
        </w:tc>
        <w:tc>
          <w:tcPr>
            <w:tcW w:w="379" w:type="pct"/>
            <w:vAlign w:val="bottom"/>
          </w:tcPr>
          <w:p w14:paraId="6306E4D2"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22.70</w:t>
            </w:r>
          </w:p>
        </w:tc>
        <w:tc>
          <w:tcPr>
            <w:tcW w:w="496" w:type="pct"/>
            <w:vAlign w:val="bottom"/>
          </w:tcPr>
          <w:p w14:paraId="1A853F88"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525.937</w:t>
            </w:r>
          </w:p>
        </w:tc>
        <w:tc>
          <w:tcPr>
            <w:tcW w:w="591" w:type="pct"/>
            <w:vAlign w:val="bottom"/>
          </w:tcPr>
          <w:p w14:paraId="04E305D3"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37.567</w:t>
            </w:r>
          </w:p>
        </w:tc>
        <w:tc>
          <w:tcPr>
            <w:tcW w:w="504" w:type="pct"/>
            <w:vAlign w:val="bottom"/>
          </w:tcPr>
          <w:p w14:paraId="146312B9"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120.523</w:t>
            </w:r>
          </w:p>
        </w:tc>
        <w:tc>
          <w:tcPr>
            <w:tcW w:w="598" w:type="pct"/>
            <w:vAlign w:val="bottom"/>
          </w:tcPr>
          <w:p w14:paraId="37D1F6FC"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8.609</w:t>
            </w:r>
          </w:p>
        </w:tc>
        <w:tc>
          <w:tcPr>
            <w:tcW w:w="504" w:type="pct"/>
            <w:vAlign w:val="bottom"/>
          </w:tcPr>
          <w:p w14:paraId="0CFCE8BB"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442.321</w:t>
            </w:r>
          </w:p>
        </w:tc>
        <w:tc>
          <w:tcPr>
            <w:tcW w:w="598" w:type="pct"/>
            <w:vAlign w:val="bottom"/>
          </w:tcPr>
          <w:p w14:paraId="5D7916D6"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31.594</w:t>
            </w:r>
          </w:p>
        </w:tc>
      </w:tr>
      <w:tr w:rsidR="00C55D7D" w:rsidRPr="00FF43F7" w14:paraId="789B5B6B" w14:textId="77777777" w:rsidTr="00C55D7D">
        <w:trPr>
          <w:jc w:val="center"/>
        </w:trPr>
        <w:tc>
          <w:tcPr>
            <w:tcW w:w="809" w:type="pct"/>
          </w:tcPr>
          <w:p w14:paraId="5CE27A0B" w14:textId="77777777" w:rsidR="00E536CF" w:rsidRPr="00FF43F7" w:rsidRDefault="00E536CF" w:rsidP="00C55D7D">
            <w:pPr>
              <w:spacing w:line="240" w:lineRule="auto"/>
              <w:rPr>
                <w:rFonts w:ascii="Goudy Old Style" w:eastAsia="Calibri" w:hAnsi="Goudy Old Style"/>
                <w:color w:val="auto"/>
                <w:lang w:val="sv-SE"/>
              </w:rPr>
            </w:pPr>
            <w:r w:rsidRPr="00FF43F7">
              <w:rPr>
                <w:rFonts w:ascii="Goudy Old Style" w:eastAsia="Calibri" w:hAnsi="Goudy Old Style"/>
                <w:color w:val="auto"/>
                <w:lang w:val="sv-SE"/>
              </w:rPr>
              <w:t>15</w:t>
            </w:r>
          </w:p>
        </w:tc>
        <w:tc>
          <w:tcPr>
            <w:tcW w:w="522" w:type="pct"/>
            <w:vAlign w:val="bottom"/>
          </w:tcPr>
          <w:p w14:paraId="7770E4A4"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1307</w:t>
            </w:r>
          </w:p>
        </w:tc>
        <w:tc>
          <w:tcPr>
            <w:tcW w:w="379" w:type="pct"/>
            <w:vAlign w:val="bottom"/>
          </w:tcPr>
          <w:p w14:paraId="41004FF4"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23.91</w:t>
            </w:r>
          </w:p>
        </w:tc>
        <w:tc>
          <w:tcPr>
            <w:tcW w:w="496" w:type="pct"/>
            <w:vAlign w:val="bottom"/>
          </w:tcPr>
          <w:p w14:paraId="44081E87"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562.169</w:t>
            </w:r>
          </w:p>
        </w:tc>
        <w:tc>
          <w:tcPr>
            <w:tcW w:w="591" w:type="pct"/>
            <w:vAlign w:val="bottom"/>
          </w:tcPr>
          <w:p w14:paraId="0688078C"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37.478</w:t>
            </w:r>
          </w:p>
        </w:tc>
        <w:tc>
          <w:tcPr>
            <w:tcW w:w="504" w:type="pct"/>
            <w:vAlign w:val="bottom"/>
          </w:tcPr>
          <w:p w14:paraId="2B964BEB"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127.066</w:t>
            </w:r>
          </w:p>
        </w:tc>
        <w:tc>
          <w:tcPr>
            <w:tcW w:w="598" w:type="pct"/>
            <w:vAlign w:val="bottom"/>
          </w:tcPr>
          <w:p w14:paraId="3FEB49D7"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8.471</w:t>
            </w:r>
          </w:p>
        </w:tc>
        <w:tc>
          <w:tcPr>
            <w:tcW w:w="504" w:type="pct"/>
            <w:vAlign w:val="bottom"/>
          </w:tcPr>
          <w:p w14:paraId="407CA448"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466.332</w:t>
            </w:r>
          </w:p>
        </w:tc>
        <w:tc>
          <w:tcPr>
            <w:tcW w:w="598" w:type="pct"/>
            <w:vAlign w:val="bottom"/>
          </w:tcPr>
          <w:p w14:paraId="08B73C92" w14:textId="77777777" w:rsidR="00E536CF" w:rsidRPr="00FF43F7" w:rsidRDefault="00E536CF" w:rsidP="00C55D7D">
            <w:pPr>
              <w:spacing w:line="240" w:lineRule="auto"/>
              <w:rPr>
                <w:rFonts w:ascii="Goudy Old Style" w:hAnsi="Goudy Old Style"/>
                <w:color w:val="auto"/>
              </w:rPr>
            </w:pPr>
            <w:r w:rsidRPr="00FF43F7">
              <w:rPr>
                <w:rFonts w:ascii="Goudy Old Style" w:hAnsi="Goudy Old Style"/>
                <w:color w:val="auto"/>
              </w:rPr>
              <w:t>31.089</w:t>
            </w:r>
          </w:p>
        </w:tc>
      </w:tr>
    </w:tbl>
    <w:p w14:paraId="3D7414C1" w14:textId="77777777" w:rsidR="00C55D7D" w:rsidRPr="00FF43F7" w:rsidRDefault="00C55D7D" w:rsidP="00C55D7D">
      <w:pPr>
        <w:pStyle w:val="MDPI31text"/>
        <w:spacing w:line="240" w:lineRule="auto"/>
        <w:ind w:left="0" w:firstLine="0"/>
        <w:rPr>
          <w:rFonts w:ascii="Goudy Old Style" w:hAnsi="Goudy Old Style"/>
          <w:color w:val="auto"/>
          <w:szCs w:val="20"/>
          <w:lang w:eastAsia="nb-NO"/>
        </w:rPr>
      </w:pPr>
    </w:p>
    <w:p w14:paraId="7B0F026A" w14:textId="3D27DDC8" w:rsidR="00E536CF" w:rsidRPr="00FF43F7" w:rsidRDefault="00E536CF"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Thus, the forecast of diameter and density from 1 to 15 years old of forests in Quang Nam province shows that if the forest owners want to do business in large timber forests (D&gt;13 Cm), the forest must be at least 7 years old, then the average DBH value can be about 13.5Cm, It means that the utilization rate of large timber can be relatively high.</w:t>
      </w:r>
    </w:p>
    <w:p w14:paraId="09DCA81A" w14:textId="77777777" w:rsidR="00E536CF" w:rsidRPr="00FF43F7" w:rsidRDefault="00E536CF"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Besides that, if the forest at age 6 reaches about 191 m3/ha, but at age 10 the forest can reach 365 m3/ha. It means that just keep the forest for another 4 years then the forest reserve will nearly double (an additional yield is 173 m3/ha). Therefore, to take advantage of the growth rate of the forest, and keep the forest to 10 years old it will be much more effective than 6 years old.</w:t>
      </w:r>
    </w:p>
    <w:p w14:paraId="7129B034" w14:textId="37B20444" w:rsidR="00E536CF" w:rsidRPr="00FF43F7" w:rsidRDefault="00E536CF" w:rsidP="00C55D7D">
      <w:pPr>
        <w:pStyle w:val="MDPI31text"/>
        <w:spacing w:line="240" w:lineRule="auto"/>
        <w:ind w:left="0" w:firstLine="0"/>
        <w:rPr>
          <w:rFonts w:ascii="Goudy Old Style" w:hAnsi="Goudy Old Style"/>
          <w:color w:val="auto"/>
          <w:szCs w:val="20"/>
          <w:lang w:eastAsia="nb-NO"/>
        </w:rPr>
      </w:pPr>
      <w:r w:rsidRPr="00FF43F7">
        <w:rPr>
          <w:rFonts w:ascii="Times New Roman" w:hAnsi="Times New Roman"/>
          <w:color w:val="auto"/>
          <w:szCs w:val="20"/>
          <w:lang w:eastAsia="nb-NO"/>
        </w:rPr>
        <w:t>​</w:t>
      </w:r>
      <w:r w:rsidRPr="00FF43F7">
        <w:rPr>
          <w:rFonts w:ascii="Goudy Old Style" w:hAnsi="Goudy Old Style"/>
          <w:color w:val="auto"/>
          <w:szCs w:val="20"/>
          <w:lang w:eastAsia="nb-NO"/>
        </w:rPr>
        <w:t xml:space="preserve"> Besides economic factors (forest reserves), as the forest ages increase, its ability to absorb C and CO2 also increases significantly. However, for C and CO2 absorption reserves, the trend is to increase with age, but when considering the average annual growth, it shows that the highest average annual C and CO2 absorption reserves are age 9 forests corresponding to 8,941 tons of C/ha/year, equivalent to 32,615 tons of CO2/ha/year.</w:t>
      </w:r>
    </w:p>
    <w:p w14:paraId="6759B506" w14:textId="77777777" w:rsidR="00E536CF" w:rsidRPr="00FF43F7" w:rsidRDefault="00E536CF"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So, it can be seen that the FSC Acacia plantation forests, extending the plantation business cycle to 9 or 10 years is the best for both the economy and the environment</w:t>
      </w:r>
    </w:p>
    <w:p w14:paraId="084AAC6F" w14:textId="77777777" w:rsidR="00C55D7D" w:rsidRPr="00FF43F7" w:rsidRDefault="00C55D7D" w:rsidP="00C55D7D">
      <w:pPr>
        <w:pStyle w:val="MDPI31text"/>
        <w:spacing w:line="240" w:lineRule="auto"/>
        <w:ind w:left="0" w:firstLine="0"/>
        <w:rPr>
          <w:rFonts w:ascii="Goudy Old Style" w:hAnsi="Goudy Old Style"/>
          <w:color w:val="auto"/>
          <w:szCs w:val="20"/>
          <w:lang w:val="en-IN" w:eastAsia="nb-NO"/>
        </w:rPr>
      </w:pPr>
    </w:p>
    <w:p w14:paraId="77828403" w14:textId="167ABD75" w:rsidR="00B25158" w:rsidRPr="00FF43F7" w:rsidRDefault="00FF43F7" w:rsidP="00C55D7D">
      <w:pPr>
        <w:pStyle w:val="MDPI21heading1"/>
        <w:spacing w:before="0" w:after="0" w:line="240" w:lineRule="auto"/>
        <w:ind w:left="0"/>
        <w:jc w:val="both"/>
        <w:rPr>
          <w:rFonts w:ascii="Goudy Old Style" w:hAnsi="Goudy Old Style"/>
          <w:color w:val="auto"/>
          <w:szCs w:val="20"/>
        </w:rPr>
      </w:pPr>
      <w:r w:rsidRPr="00FF43F7">
        <w:rPr>
          <w:rFonts w:ascii="Goudy Old Style" w:hAnsi="Goudy Old Style"/>
          <w:color w:val="auto"/>
          <w:szCs w:val="20"/>
        </w:rPr>
        <w:t>4. CONCLUSIONS</w:t>
      </w:r>
    </w:p>
    <w:p w14:paraId="650F6950" w14:textId="77777777" w:rsidR="00AB2D01" w:rsidRPr="00FF43F7" w:rsidRDefault="00AB2D01"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 existing density of forest stands is very high, most of them have an average density according to forest age of over 2,500 trees/ha. The lowest density is 1250 trees/ha and the highest density is 6100 trees/ha.</w:t>
      </w:r>
    </w:p>
    <w:p w14:paraId="1B481694" w14:textId="77777777" w:rsidR="00AB2D01" w:rsidRPr="00FF43F7" w:rsidRDefault="00AB2D01"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 growth of diameter and height has a trend of gradually decreasing from age 1 to age 7 forest. In particular, the average annual growth in diameter decreases from 2.99 Cm/year at age 1 forest to 1.56 Cm/year at age 7 forest, and with a height from 3.46 m/year at age 1 to 1.48 m/year at age 7 forest.</w:t>
      </w:r>
    </w:p>
    <w:p w14:paraId="3796F08D" w14:textId="77777777" w:rsidR="00AB2D01" w:rsidRPr="00FF43F7" w:rsidRDefault="00AB2D01"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Fresh biomass reached 5.3 Kg/tree at age 1 forest and the highest was 77.9 Kg/tree at age 6 forest. However, total fresh biomass gradually increased from 23.578 tons/ha at age 1 and reached 242.852 tons/ha at age 7 forest. Similar to fresh biomass, the dry biomass reached 2.213 Kg/tree at age 1 and reached 37.95 Kg/tree at age 6. Total dry biomass gradually increased from 9.874 tons/ha at age 1 forest and reached 118.428 tons/ ha at age 7 forest.</w:t>
      </w:r>
    </w:p>
    <w:p w14:paraId="34972152" w14:textId="77777777" w:rsidR="00AB2D01" w:rsidRPr="00FF43F7" w:rsidRDefault="00AB2D01"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Carbon reserves and absorbe</w:t>
      </w:r>
      <w:r w:rsidR="00617753" w:rsidRPr="00FF43F7">
        <w:rPr>
          <w:rFonts w:ascii="Goudy Old Style" w:hAnsi="Goudy Old Style"/>
          <w:color w:val="auto"/>
          <w:szCs w:val="20"/>
          <w:lang w:eastAsia="nb-NO"/>
        </w:rPr>
        <w:t>d CO</w:t>
      </w:r>
      <w:r w:rsidRPr="00FF43F7">
        <w:rPr>
          <w:rFonts w:ascii="Goudy Old Style" w:hAnsi="Goudy Old Style"/>
          <w:color w:val="auto"/>
          <w:szCs w:val="20"/>
          <w:lang w:eastAsia="nb-NO"/>
        </w:rPr>
        <w:t>2 gradually increase from age 1 to age 7 forest. Carbon reserves absorbed are from 4.937 to 59.012 tons/ha, equivalent to the amount of CO2 absorbed from 18.118 tons/ha to 216.574 tons/ha. On average, forests absorb 7.632 tons of C/ha/year, equivalent to 28 tons of CO2/ha/year.</w:t>
      </w:r>
    </w:p>
    <w:p w14:paraId="24E6274C" w14:textId="77777777" w:rsidR="00AB2D01" w:rsidRPr="00FF43F7" w:rsidRDefault="00AB2D01"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The relationship between diameter and forest age is according to the regression equation: D = 3.1077A</w:t>
      </w:r>
      <w:r w:rsidRPr="00FF43F7">
        <w:rPr>
          <w:rFonts w:ascii="Goudy Old Style" w:hAnsi="Goudy Old Style"/>
          <w:color w:val="auto"/>
          <w:szCs w:val="20"/>
          <w:vertAlign w:val="superscript"/>
          <w:lang w:eastAsia="nb-NO"/>
        </w:rPr>
        <w:t>0.7535</w:t>
      </w:r>
      <w:r w:rsidRPr="00FF43F7">
        <w:rPr>
          <w:rFonts w:ascii="Goudy Old Style" w:hAnsi="Goudy Old Style"/>
          <w:color w:val="auto"/>
          <w:szCs w:val="20"/>
          <w:lang w:eastAsia="nb-NO"/>
        </w:rPr>
        <w:t>. Meanwhile, the relationship between density and forest age is N = 4426.3 – 1152.Ln(A).</w:t>
      </w:r>
    </w:p>
    <w:p w14:paraId="2C7E66A7" w14:textId="77777777" w:rsidR="00AB2D01" w:rsidRPr="00FF43F7" w:rsidRDefault="00AB2D01" w:rsidP="00C55D7D">
      <w:pPr>
        <w:pStyle w:val="MDPI31text"/>
        <w:spacing w:line="240" w:lineRule="auto"/>
        <w:ind w:left="0" w:firstLine="0"/>
        <w:rPr>
          <w:rFonts w:ascii="Goudy Old Style" w:hAnsi="Goudy Old Style"/>
          <w:color w:val="auto"/>
          <w:szCs w:val="20"/>
          <w:lang w:eastAsia="nb-NO"/>
        </w:rPr>
      </w:pPr>
      <w:r w:rsidRPr="00FF43F7">
        <w:rPr>
          <w:rFonts w:ascii="Goudy Old Style" w:hAnsi="Goudy Old Style"/>
          <w:color w:val="auto"/>
          <w:szCs w:val="20"/>
          <w:lang w:eastAsia="nb-NO"/>
        </w:rPr>
        <w:t>To have the best business results both economically (forest yield) and environmentally (C and CO2 absorption ability), the FSC-planted forests need to have a cycle of 9 to 10 years.</w:t>
      </w:r>
    </w:p>
    <w:p w14:paraId="4059A8BB" w14:textId="435A66F1" w:rsidR="00AB2D01" w:rsidRPr="00FF43F7" w:rsidRDefault="00B25158" w:rsidP="00C55D7D">
      <w:pPr>
        <w:pStyle w:val="MDPI62BackMatter"/>
        <w:spacing w:after="0" w:line="240" w:lineRule="auto"/>
        <w:ind w:left="0"/>
        <w:rPr>
          <w:rFonts w:ascii="Goudy Old Style" w:hAnsi="Goudy Old Style"/>
          <w:color w:val="auto"/>
          <w:sz w:val="20"/>
        </w:rPr>
      </w:pPr>
      <w:r w:rsidRPr="00FF43F7">
        <w:rPr>
          <w:rFonts w:ascii="Goudy Old Style" w:hAnsi="Goudy Old Style"/>
          <w:b/>
          <w:color w:val="auto"/>
          <w:sz w:val="20"/>
        </w:rPr>
        <w:t>Author Contributions:</w:t>
      </w:r>
      <w:r w:rsidRPr="00FF43F7">
        <w:rPr>
          <w:rFonts w:ascii="Goudy Old Style" w:hAnsi="Goudy Old Style"/>
          <w:color w:val="auto"/>
          <w:sz w:val="20"/>
        </w:rPr>
        <w:t xml:space="preserve"> </w:t>
      </w:r>
      <w:r w:rsidR="003F7035" w:rsidRPr="00FF43F7">
        <w:rPr>
          <w:rFonts w:ascii="Goudy Old Style" w:hAnsi="Goudy Old Style"/>
          <w:color w:val="auto"/>
          <w:sz w:val="20"/>
        </w:rPr>
        <w:t>Conceptualization, HO HA, NGUYEN THUONG, NGUYEN HOI and HUYNH HIEU; Data curation, HO HA; Formal analysis, HO HA; Investigation, HO HA, NGUYEN THUONG, NGUYEN HOI and HUYNH HIEU; Methodology, HO HA; Visualization, HO HA; Writing – original draft, HO HA; Writing – review &amp; editing, HO HA.</w:t>
      </w:r>
      <w:r w:rsidRPr="00FF43F7">
        <w:rPr>
          <w:rFonts w:ascii="Goudy Old Style" w:hAnsi="Goudy Old Style"/>
          <w:color w:val="auto"/>
          <w:sz w:val="20"/>
        </w:rPr>
        <w:t>;</w:t>
      </w:r>
    </w:p>
    <w:p w14:paraId="4AAAD5B7" w14:textId="77777777" w:rsidR="00B25158" w:rsidRPr="00FF43F7" w:rsidRDefault="00B25158" w:rsidP="00C55D7D">
      <w:pPr>
        <w:pStyle w:val="MDPI62BackMatter"/>
        <w:spacing w:after="0" w:line="240" w:lineRule="auto"/>
        <w:ind w:left="0"/>
        <w:rPr>
          <w:rFonts w:ascii="Goudy Old Style" w:hAnsi="Goudy Old Style"/>
          <w:color w:val="auto"/>
          <w:sz w:val="20"/>
        </w:rPr>
      </w:pPr>
      <w:r w:rsidRPr="00FF43F7">
        <w:rPr>
          <w:rFonts w:ascii="Goudy Old Style" w:hAnsi="Goudy Old Style"/>
          <w:color w:val="auto"/>
          <w:sz w:val="20"/>
        </w:rPr>
        <w:t>All authors have read and agreed to the publ</w:t>
      </w:r>
      <w:r w:rsidR="00AB2D01" w:rsidRPr="00FF43F7">
        <w:rPr>
          <w:rFonts w:ascii="Goudy Old Style" w:hAnsi="Goudy Old Style"/>
          <w:color w:val="auto"/>
          <w:sz w:val="20"/>
        </w:rPr>
        <w:t>ished version of the manuscript</w:t>
      </w:r>
      <w:r w:rsidRPr="00FF43F7">
        <w:rPr>
          <w:rFonts w:ascii="Goudy Old Style" w:hAnsi="Goudy Old Style"/>
          <w:color w:val="auto"/>
          <w:sz w:val="20"/>
        </w:rPr>
        <w:t>.</w:t>
      </w:r>
    </w:p>
    <w:p w14:paraId="16D5A7C6" w14:textId="77777777" w:rsidR="00B25158" w:rsidRPr="00FF43F7" w:rsidRDefault="00B25158" w:rsidP="00C55D7D">
      <w:pPr>
        <w:pStyle w:val="MDPI62BackMatter"/>
        <w:spacing w:after="0" w:line="240" w:lineRule="auto"/>
        <w:ind w:left="0"/>
        <w:rPr>
          <w:rFonts w:ascii="Goudy Old Style" w:hAnsi="Goudy Old Style"/>
          <w:color w:val="auto"/>
          <w:sz w:val="20"/>
        </w:rPr>
      </w:pPr>
      <w:r w:rsidRPr="00FF43F7">
        <w:rPr>
          <w:rFonts w:ascii="Goudy Old Style" w:hAnsi="Goudy Old Style"/>
          <w:b/>
          <w:color w:val="auto"/>
          <w:sz w:val="20"/>
        </w:rPr>
        <w:t>Funding:</w:t>
      </w:r>
      <w:r w:rsidRPr="00FF43F7">
        <w:rPr>
          <w:rFonts w:ascii="Goudy Old Style" w:hAnsi="Goudy Old Style"/>
          <w:color w:val="auto"/>
          <w:sz w:val="20"/>
        </w:rPr>
        <w:t xml:space="preserve"> “This research was funded by </w:t>
      </w:r>
      <w:r w:rsidR="000D4FCF" w:rsidRPr="00FF43F7">
        <w:rPr>
          <w:rFonts w:ascii="Goudy Old Style" w:hAnsi="Goudy Old Style"/>
          <w:color w:val="auto"/>
          <w:sz w:val="20"/>
        </w:rPr>
        <w:t>Hue University with project code DHH2023-02-175</w:t>
      </w:r>
      <w:r w:rsidRPr="00FF43F7">
        <w:rPr>
          <w:rFonts w:ascii="Goudy Old Style" w:hAnsi="Goudy Old Style"/>
          <w:color w:val="auto"/>
          <w:sz w:val="20"/>
        </w:rPr>
        <w:t>”</w:t>
      </w:r>
    </w:p>
    <w:p w14:paraId="1D9205B0" w14:textId="77777777" w:rsidR="00B25158" w:rsidRPr="00FF43F7" w:rsidRDefault="00B25158" w:rsidP="00C55D7D">
      <w:pPr>
        <w:pStyle w:val="MDPI62BackMatter"/>
        <w:spacing w:after="0" w:line="240" w:lineRule="auto"/>
        <w:ind w:left="0"/>
        <w:rPr>
          <w:rFonts w:ascii="Goudy Old Style" w:hAnsi="Goudy Old Style"/>
          <w:color w:val="auto"/>
          <w:sz w:val="20"/>
        </w:rPr>
      </w:pPr>
      <w:r w:rsidRPr="00FF43F7">
        <w:rPr>
          <w:rFonts w:ascii="Goudy Old Style" w:hAnsi="Goudy Old Style"/>
          <w:b/>
          <w:color w:val="auto"/>
          <w:sz w:val="20"/>
        </w:rPr>
        <w:t>Acknowledgments:</w:t>
      </w:r>
      <w:r w:rsidRPr="00FF43F7">
        <w:rPr>
          <w:rFonts w:ascii="Goudy Old Style" w:hAnsi="Goudy Old Style"/>
          <w:color w:val="auto"/>
          <w:sz w:val="20"/>
        </w:rPr>
        <w:t xml:space="preserve"> </w:t>
      </w:r>
      <w:r w:rsidR="00095CA7" w:rsidRPr="00FF43F7">
        <w:rPr>
          <w:rFonts w:ascii="Goudy Old Style" w:hAnsi="Goudy Old Style"/>
          <w:color w:val="auto"/>
          <w:sz w:val="20"/>
        </w:rPr>
        <w:t>We would like to express our sincere thanks to Hue University for providing funding to carry out the project code DHH2023-02-175. In addition, we would like to thank to the Sustainable Bamboo, Acacia and Rattan Project (SBARP) - WWF Vietnam for providing partial funding for this research. We would like to express our sincere thanks to QNAFOR, Thien Hoang Forestry Company and Hiep Thuan Agricultural Cooperative of Quang Nam Province for facilitating the field investigation  of FSC-certified Acacia forests</w:t>
      </w:r>
      <w:r w:rsidRPr="00FF43F7">
        <w:rPr>
          <w:rFonts w:ascii="Goudy Old Style" w:hAnsi="Goudy Old Style"/>
          <w:color w:val="auto"/>
          <w:sz w:val="20"/>
        </w:rPr>
        <w:t>.</w:t>
      </w:r>
    </w:p>
    <w:p w14:paraId="05F0F19B" w14:textId="77777777" w:rsidR="00B25158" w:rsidRPr="00FF43F7" w:rsidRDefault="00B25158" w:rsidP="00C55D7D">
      <w:pPr>
        <w:pStyle w:val="MDPI62BackMatter"/>
        <w:spacing w:after="0" w:line="240" w:lineRule="auto"/>
        <w:ind w:left="0"/>
        <w:rPr>
          <w:rFonts w:ascii="Goudy Old Style" w:hAnsi="Goudy Old Style"/>
          <w:color w:val="auto"/>
          <w:sz w:val="20"/>
        </w:rPr>
      </w:pPr>
      <w:r w:rsidRPr="00FF43F7">
        <w:rPr>
          <w:rFonts w:ascii="Goudy Old Style" w:hAnsi="Goudy Old Style"/>
          <w:b/>
          <w:color w:val="auto"/>
          <w:sz w:val="20"/>
        </w:rPr>
        <w:t>Conflicts of Interest:</w:t>
      </w:r>
      <w:r w:rsidRPr="00FF43F7">
        <w:rPr>
          <w:rFonts w:ascii="Goudy Old Style" w:hAnsi="Goudy Old Style"/>
          <w:color w:val="auto"/>
          <w:sz w:val="20"/>
        </w:rPr>
        <w:t xml:space="preserve"> “The </w:t>
      </w:r>
      <w:r w:rsidR="00F36AB0" w:rsidRPr="00FF43F7">
        <w:rPr>
          <w:rFonts w:ascii="Goudy Old Style" w:hAnsi="Goudy Old Style"/>
          <w:color w:val="auto"/>
          <w:sz w:val="20"/>
        </w:rPr>
        <w:t xml:space="preserve">authors declare no conflicts of </w:t>
      </w:r>
      <w:r w:rsidRPr="00FF43F7">
        <w:rPr>
          <w:rFonts w:ascii="Goudy Old Style" w:hAnsi="Goudy Old Style"/>
          <w:color w:val="auto"/>
          <w:sz w:val="20"/>
        </w:rPr>
        <w:t>interest.</w:t>
      </w:r>
    </w:p>
    <w:p w14:paraId="4603232C" w14:textId="77777777" w:rsidR="00C55D7D" w:rsidRPr="00FF43F7" w:rsidRDefault="00C55D7D" w:rsidP="00C55D7D">
      <w:pPr>
        <w:pStyle w:val="MDPI62BackMatter"/>
        <w:spacing w:after="0" w:line="240" w:lineRule="auto"/>
        <w:ind w:left="0"/>
        <w:rPr>
          <w:rFonts w:ascii="Goudy Old Style" w:hAnsi="Goudy Old Style"/>
          <w:color w:val="auto"/>
          <w:sz w:val="20"/>
        </w:rPr>
      </w:pPr>
    </w:p>
    <w:p w14:paraId="0771716C" w14:textId="18F7435D" w:rsidR="00B25158" w:rsidRPr="00FF43F7" w:rsidRDefault="00FF43F7" w:rsidP="00C55D7D">
      <w:pPr>
        <w:pStyle w:val="MDPI21heading1"/>
        <w:spacing w:before="0" w:after="0" w:line="240" w:lineRule="auto"/>
        <w:ind w:left="0"/>
        <w:jc w:val="both"/>
        <w:rPr>
          <w:rFonts w:ascii="Goudy Old Style" w:hAnsi="Goudy Old Style"/>
          <w:color w:val="auto"/>
          <w:szCs w:val="20"/>
        </w:rPr>
      </w:pPr>
      <w:r w:rsidRPr="00FF43F7">
        <w:rPr>
          <w:rFonts w:ascii="Goudy Old Style" w:hAnsi="Goudy Old Style"/>
          <w:color w:val="auto"/>
          <w:szCs w:val="20"/>
        </w:rPr>
        <w:t>REFERENCES</w:t>
      </w:r>
    </w:p>
    <w:p w14:paraId="2618F2DC" w14:textId="77777777" w:rsidR="000D4FCF" w:rsidRPr="00FF43F7" w:rsidRDefault="000D4FCF" w:rsidP="00C55D7D">
      <w:pPr>
        <w:pStyle w:val="ListParagraph"/>
        <w:numPr>
          <w:ilvl w:val="0"/>
          <w:numId w:val="24"/>
        </w:numPr>
        <w:ind w:left="425" w:hanging="425"/>
        <w:jc w:val="both"/>
        <w:rPr>
          <w:rFonts w:ascii="Goudy Old Style" w:hAnsi="Goudy Old Style"/>
          <w:sz w:val="20"/>
          <w:szCs w:val="20"/>
        </w:rPr>
      </w:pPr>
      <w:r w:rsidRPr="00FF43F7">
        <w:rPr>
          <w:rFonts w:ascii="Goudy Old Style" w:hAnsi="Goudy Old Style"/>
          <w:sz w:val="20"/>
          <w:szCs w:val="20"/>
        </w:rPr>
        <w:t>Dixon R.K., Brown S., Houghton R.A., Solomon A.M., Trexler M.C. and Wiseniewski J. (1994). Carbon pools and fluxes of global forest ecosystems. Science 263: 185-190</w:t>
      </w:r>
    </w:p>
    <w:p w14:paraId="2629A55C" w14:textId="77777777" w:rsidR="000D4FCF" w:rsidRPr="00FF43F7" w:rsidRDefault="000D4FCF" w:rsidP="00C55D7D">
      <w:pPr>
        <w:pStyle w:val="ListParagraph"/>
        <w:numPr>
          <w:ilvl w:val="0"/>
          <w:numId w:val="24"/>
        </w:numPr>
        <w:ind w:left="425" w:hanging="425"/>
        <w:jc w:val="both"/>
        <w:rPr>
          <w:rFonts w:ascii="Goudy Old Style" w:hAnsi="Goudy Old Style"/>
          <w:sz w:val="20"/>
          <w:szCs w:val="20"/>
        </w:rPr>
      </w:pPr>
      <w:r w:rsidRPr="00FF43F7">
        <w:rPr>
          <w:rFonts w:ascii="Goudy Old Style" w:hAnsi="Goudy Old Style"/>
          <w:sz w:val="20"/>
          <w:szCs w:val="20"/>
        </w:rPr>
        <w:t>Brown S. (1997). Estimating Biomass and Biomass Change of Tropical Forests: a Prime, Food and Agriculture Organization of the United Nations Vol. 134, 55 pages.</w:t>
      </w:r>
    </w:p>
    <w:p w14:paraId="26B9802F" w14:textId="77777777" w:rsidR="000D4FCF" w:rsidRPr="00FF43F7" w:rsidRDefault="000D4FCF" w:rsidP="00C55D7D">
      <w:pPr>
        <w:pStyle w:val="ListParagraph"/>
        <w:numPr>
          <w:ilvl w:val="0"/>
          <w:numId w:val="24"/>
        </w:numPr>
        <w:ind w:left="425" w:hanging="425"/>
        <w:jc w:val="both"/>
        <w:rPr>
          <w:rFonts w:ascii="Goudy Old Style" w:hAnsi="Goudy Old Style"/>
          <w:sz w:val="20"/>
          <w:szCs w:val="20"/>
        </w:rPr>
      </w:pPr>
      <w:r w:rsidRPr="00FF43F7">
        <w:rPr>
          <w:rFonts w:ascii="Goudy Old Style" w:hAnsi="Goudy Old Style"/>
          <w:sz w:val="20"/>
          <w:szCs w:val="20"/>
        </w:rPr>
        <w:t>Brown S. (2002). Measuring carbon in forests: current status and future challenges, Environ. Pollut 116 (2002): 363-372.</w:t>
      </w:r>
    </w:p>
    <w:p w14:paraId="357742AC" w14:textId="77777777" w:rsidR="000D4FCF" w:rsidRPr="00FF43F7" w:rsidRDefault="000D4FCF" w:rsidP="00C55D7D">
      <w:pPr>
        <w:pStyle w:val="ListParagraph"/>
        <w:numPr>
          <w:ilvl w:val="0"/>
          <w:numId w:val="24"/>
        </w:numPr>
        <w:ind w:left="425" w:hanging="425"/>
        <w:jc w:val="both"/>
        <w:rPr>
          <w:rFonts w:ascii="Goudy Old Style" w:hAnsi="Goudy Old Style"/>
          <w:sz w:val="20"/>
          <w:szCs w:val="20"/>
        </w:rPr>
      </w:pPr>
      <w:r w:rsidRPr="00FF43F7">
        <w:rPr>
          <w:rFonts w:ascii="Goudy Old Style" w:hAnsi="Goudy Old Style"/>
          <w:sz w:val="20"/>
          <w:szCs w:val="20"/>
        </w:rPr>
        <w:t>Chave J., Andalo C., Brown S., Cairns M.A., Chambers J.Q., Eamus  D., Folster H., Fromard F., Higuchi N., Kira T., Lescure J. P., Nelson B. W., Ogawa H., Puig H., Riéra B. and Yamakura T. (2005). Tree allometry and improved estimation of carbon stocks and balance in tropical  forests. Ecosystem ecology, Oecologia 145: 87 – 99.</w:t>
      </w:r>
    </w:p>
    <w:p w14:paraId="3B4591C8" w14:textId="77777777" w:rsidR="000D4FCF" w:rsidRPr="00FF43F7" w:rsidRDefault="000D4FCF" w:rsidP="00C55D7D">
      <w:pPr>
        <w:pStyle w:val="ListParagraph"/>
        <w:numPr>
          <w:ilvl w:val="0"/>
          <w:numId w:val="24"/>
        </w:numPr>
        <w:ind w:left="425" w:hanging="425"/>
        <w:jc w:val="both"/>
        <w:rPr>
          <w:rFonts w:ascii="Goudy Old Style" w:hAnsi="Goudy Old Style"/>
          <w:sz w:val="20"/>
          <w:szCs w:val="20"/>
        </w:rPr>
      </w:pPr>
      <w:r w:rsidRPr="00FF43F7">
        <w:rPr>
          <w:rFonts w:ascii="Goudy Old Style" w:hAnsi="Goudy Old Style"/>
          <w:sz w:val="20"/>
          <w:szCs w:val="20"/>
        </w:rPr>
        <w:t>Zianis D., Muukkonen P., Makipaa R. and Mencuccini M. (2005). Biomass and Stem Volume Equations for Tree Species in Europe. Silva Fennica Monographs 4. 63 pages</w:t>
      </w:r>
    </w:p>
    <w:p w14:paraId="76F68290" w14:textId="77777777" w:rsidR="000D4FCF" w:rsidRPr="00FF43F7" w:rsidRDefault="000D4FCF" w:rsidP="00C55D7D">
      <w:pPr>
        <w:pStyle w:val="ListParagraph"/>
        <w:numPr>
          <w:ilvl w:val="0"/>
          <w:numId w:val="24"/>
        </w:numPr>
        <w:ind w:left="425" w:hanging="425"/>
        <w:jc w:val="both"/>
        <w:rPr>
          <w:rFonts w:ascii="Goudy Old Style" w:hAnsi="Goudy Old Style"/>
          <w:sz w:val="20"/>
          <w:szCs w:val="20"/>
        </w:rPr>
      </w:pPr>
      <w:r w:rsidRPr="00FF43F7">
        <w:rPr>
          <w:rFonts w:ascii="Goudy Old Style" w:hAnsi="Goudy Old Style"/>
          <w:sz w:val="20"/>
          <w:szCs w:val="20"/>
        </w:rPr>
        <w:t>IPCC (2006). IPCC Guidelines for National Greenhouse Gas Inventories. Volume 4 – Agriculture, Forestry and Other Land Use (AFOLU), IGES Japan</w:t>
      </w:r>
    </w:p>
    <w:p w14:paraId="69FBD781" w14:textId="77777777" w:rsidR="000D4FCF" w:rsidRPr="00FF43F7" w:rsidRDefault="000D4FCF" w:rsidP="00C55D7D">
      <w:pPr>
        <w:pStyle w:val="ListParagraph"/>
        <w:numPr>
          <w:ilvl w:val="0"/>
          <w:numId w:val="24"/>
        </w:numPr>
        <w:ind w:left="425" w:hanging="425"/>
        <w:jc w:val="both"/>
        <w:rPr>
          <w:rFonts w:ascii="Goudy Old Style" w:hAnsi="Goudy Old Style"/>
          <w:sz w:val="20"/>
          <w:szCs w:val="20"/>
        </w:rPr>
      </w:pPr>
      <w:r w:rsidRPr="00FF43F7">
        <w:rPr>
          <w:rFonts w:ascii="Goudy Old Style" w:hAnsi="Goudy Old Style"/>
          <w:sz w:val="20"/>
          <w:szCs w:val="20"/>
        </w:rPr>
        <w:t>Chen, J., Wang, L., Li, L., Magalhães, J., Song, W., Lu, W., Xiong, L., Chang, W. Y., &amp; Sun, Condit R. (2008). Methods for estimating above­ground biomass of forest and replacement vegetation in the tropics. Center for Tropical Forest Science Research Manual, 73 pages</w:t>
      </w:r>
    </w:p>
    <w:p w14:paraId="7D87602D" w14:textId="77777777" w:rsidR="000D4FCF" w:rsidRPr="00FF43F7" w:rsidRDefault="000D4FCF" w:rsidP="00C55D7D">
      <w:pPr>
        <w:pStyle w:val="ListParagraph"/>
        <w:numPr>
          <w:ilvl w:val="0"/>
          <w:numId w:val="24"/>
        </w:numPr>
        <w:ind w:left="425" w:hanging="425"/>
        <w:jc w:val="both"/>
        <w:rPr>
          <w:rFonts w:ascii="Goudy Old Style" w:hAnsi="Goudy Old Style"/>
          <w:sz w:val="20"/>
          <w:szCs w:val="20"/>
        </w:rPr>
      </w:pPr>
      <w:r w:rsidRPr="00FF43F7">
        <w:rPr>
          <w:rFonts w:ascii="Goudy Old Style" w:hAnsi="Goudy Old Style"/>
          <w:sz w:val="20"/>
          <w:szCs w:val="20"/>
          <w:lang w:val="pt-BR"/>
        </w:rPr>
        <w:t xml:space="preserve">Paluš, H, Krahulcová, M., &amp; Parobek, J. (2021). </w:t>
      </w:r>
      <w:r w:rsidRPr="00FF43F7">
        <w:rPr>
          <w:rFonts w:ascii="Goudy Old Style" w:hAnsi="Goudy Old Style"/>
          <w:sz w:val="20"/>
          <w:szCs w:val="20"/>
        </w:rPr>
        <w:t xml:space="preserve">Assessment of forest certification as a tool to support forest ecosystem services. Forests, 12(3). </w:t>
      </w:r>
      <w:hyperlink r:id="rId19" w:history="1">
        <w:r w:rsidRPr="00FF43F7">
          <w:rPr>
            <w:rStyle w:val="Hyperlink"/>
            <w:rFonts w:ascii="Goudy Old Style" w:hAnsi="Goudy Old Style"/>
            <w:color w:val="auto"/>
            <w:sz w:val="20"/>
            <w:szCs w:val="20"/>
            <w:u w:val="none"/>
          </w:rPr>
          <w:t>https://doi.org/10.3390/f12030300</w:t>
        </w:r>
      </w:hyperlink>
    </w:p>
    <w:p w14:paraId="4D81A944" w14:textId="77777777" w:rsidR="000D4FCF" w:rsidRPr="00FF43F7" w:rsidRDefault="000D4FCF" w:rsidP="00C55D7D">
      <w:pPr>
        <w:pStyle w:val="ListParagraph"/>
        <w:numPr>
          <w:ilvl w:val="0"/>
          <w:numId w:val="24"/>
        </w:numPr>
        <w:ind w:left="425" w:hanging="425"/>
        <w:jc w:val="both"/>
        <w:rPr>
          <w:rFonts w:ascii="Goudy Old Style" w:hAnsi="Goudy Old Style"/>
          <w:sz w:val="20"/>
          <w:szCs w:val="20"/>
        </w:rPr>
      </w:pPr>
      <w:r w:rsidRPr="00FF43F7">
        <w:rPr>
          <w:rFonts w:ascii="Goudy Old Style" w:hAnsi="Goudy Old Style"/>
          <w:sz w:val="20"/>
          <w:szCs w:val="20"/>
        </w:rPr>
        <w:t>Houghton RA., Lawrence KL., Hackler JL., Brown S. (2008). The spatial distribution of forest biomass in the Brazilian Amazon: a comparison of estimates. Glob Change Biol 7:731–746.</w:t>
      </w:r>
    </w:p>
    <w:p w14:paraId="0247668E" w14:textId="77777777" w:rsidR="000D4FCF" w:rsidRPr="00FF43F7" w:rsidRDefault="000D4FCF" w:rsidP="00C55D7D">
      <w:pPr>
        <w:pStyle w:val="ListParagraph"/>
        <w:numPr>
          <w:ilvl w:val="0"/>
          <w:numId w:val="24"/>
        </w:numPr>
        <w:ind w:left="425" w:hanging="425"/>
        <w:jc w:val="both"/>
        <w:rPr>
          <w:rFonts w:ascii="Goudy Old Style" w:hAnsi="Goudy Old Style"/>
          <w:sz w:val="20"/>
          <w:szCs w:val="20"/>
        </w:rPr>
      </w:pPr>
      <w:r w:rsidRPr="00FF43F7">
        <w:rPr>
          <w:rFonts w:ascii="Goudy Old Style" w:hAnsi="Goudy Old Style"/>
          <w:sz w:val="20"/>
          <w:szCs w:val="20"/>
        </w:rPr>
        <w:t>Malovrh, S. P., Becirovic, D., Maric, B., Nedeljkovic, J., Posavec, S., Petrovic, N., Avdibegovic, M., Malovrh, Š. P., Be</w:t>
      </w:r>
      <w:r w:rsidRPr="00FF43F7">
        <w:rPr>
          <w:rFonts w:ascii="Cambria" w:hAnsi="Cambria" w:cs="Cambria"/>
          <w:sz w:val="20"/>
          <w:szCs w:val="20"/>
        </w:rPr>
        <w:t>ć</w:t>
      </w:r>
      <w:r w:rsidRPr="00FF43F7">
        <w:rPr>
          <w:rFonts w:ascii="Goudy Old Style" w:hAnsi="Goudy Old Style"/>
          <w:sz w:val="20"/>
          <w:szCs w:val="20"/>
        </w:rPr>
        <w:t>irovi</w:t>
      </w:r>
      <w:r w:rsidRPr="00FF43F7">
        <w:rPr>
          <w:rFonts w:ascii="Cambria" w:hAnsi="Cambria" w:cs="Cambria"/>
          <w:sz w:val="20"/>
          <w:szCs w:val="20"/>
        </w:rPr>
        <w:t>ć</w:t>
      </w:r>
      <w:r w:rsidRPr="00FF43F7">
        <w:rPr>
          <w:rFonts w:ascii="Goudy Old Style" w:hAnsi="Goudy Old Style"/>
          <w:sz w:val="20"/>
          <w:szCs w:val="20"/>
        </w:rPr>
        <w:t>, D., Mari</w:t>
      </w:r>
      <w:r w:rsidRPr="00FF43F7">
        <w:rPr>
          <w:rFonts w:ascii="Cambria" w:hAnsi="Cambria" w:cs="Cambria"/>
          <w:sz w:val="20"/>
          <w:szCs w:val="20"/>
        </w:rPr>
        <w:t>ć</w:t>
      </w:r>
      <w:r w:rsidRPr="00FF43F7">
        <w:rPr>
          <w:rFonts w:ascii="Goudy Old Style" w:hAnsi="Goudy Old Style"/>
          <w:sz w:val="20"/>
          <w:szCs w:val="20"/>
        </w:rPr>
        <w:t>, B., Nedeljkovi</w:t>
      </w:r>
      <w:r w:rsidRPr="00FF43F7">
        <w:rPr>
          <w:rFonts w:ascii="Cambria" w:hAnsi="Cambria" w:cs="Cambria"/>
          <w:sz w:val="20"/>
          <w:szCs w:val="20"/>
        </w:rPr>
        <w:t>ć</w:t>
      </w:r>
      <w:r w:rsidRPr="00FF43F7">
        <w:rPr>
          <w:rFonts w:ascii="Goudy Old Style" w:hAnsi="Goudy Old Style"/>
          <w:sz w:val="20"/>
          <w:szCs w:val="20"/>
        </w:rPr>
        <w:t>, J., Posavec, S., Petrovi</w:t>
      </w:r>
      <w:r w:rsidRPr="00FF43F7">
        <w:rPr>
          <w:rFonts w:ascii="Cambria" w:hAnsi="Cambria" w:cs="Cambria"/>
          <w:sz w:val="20"/>
          <w:szCs w:val="20"/>
        </w:rPr>
        <w:t>ć</w:t>
      </w:r>
      <w:r w:rsidRPr="00FF43F7">
        <w:rPr>
          <w:rFonts w:ascii="Goudy Old Style" w:hAnsi="Goudy Old Style"/>
          <w:sz w:val="20"/>
          <w:szCs w:val="20"/>
        </w:rPr>
        <w:t>, N., &amp; Avdibegovi</w:t>
      </w:r>
      <w:r w:rsidRPr="00FF43F7">
        <w:rPr>
          <w:rFonts w:ascii="Cambria" w:hAnsi="Cambria" w:cs="Cambria"/>
          <w:sz w:val="20"/>
          <w:szCs w:val="20"/>
        </w:rPr>
        <w:t>ć</w:t>
      </w:r>
      <w:r w:rsidRPr="00FF43F7">
        <w:rPr>
          <w:rFonts w:ascii="Goudy Old Style" w:hAnsi="Goudy Old Style"/>
          <w:sz w:val="20"/>
          <w:szCs w:val="20"/>
        </w:rPr>
        <w:t xml:space="preserve">, M. (2019). Contribution of Forest Stewardship Council certification to sustainable forest management of state forests in selected Southeast European countries. Forests, 10(8). </w:t>
      </w:r>
      <w:hyperlink r:id="rId20" w:history="1">
        <w:r w:rsidRPr="00FF43F7">
          <w:rPr>
            <w:rStyle w:val="Hyperlink"/>
            <w:rFonts w:ascii="Goudy Old Style" w:hAnsi="Goudy Old Style"/>
            <w:color w:val="auto"/>
            <w:sz w:val="20"/>
            <w:szCs w:val="20"/>
            <w:u w:val="none"/>
          </w:rPr>
          <w:t>https://doi.org/10.3390/f10080648</w:t>
        </w:r>
      </w:hyperlink>
    </w:p>
    <w:p w14:paraId="083608B1" w14:textId="77777777" w:rsidR="000D4FCF" w:rsidRPr="00FF43F7" w:rsidRDefault="000D4FCF" w:rsidP="00C55D7D">
      <w:pPr>
        <w:pStyle w:val="ListParagraph"/>
        <w:numPr>
          <w:ilvl w:val="0"/>
          <w:numId w:val="24"/>
        </w:numPr>
        <w:ind w:left="425" w:hanging="425"/>
        <w:jc w:val="both"/>
        <w:rPr>
          <w:rStyle w:val="fontstyle01"/>
          <w:rFonts w:ascii="Goudy Old Style" w:hAnsi="Goudy Old Style"/>
          <w:color w:val="auto"/>
        </w:rPr>
      </w:pPr>
      <w:r w:rsidRPr="00FF43F7">
        <w:rPr>
          <w:rStyle w:val="fontstyle01"/>
          <w:rFonts w:ascii="Goudy Old Style" w:hAnsi="Goudy Old Style"/>
          <w:color w:val="auto"/>
        </w:rPr>
        <w:t>Harwood C. E., E. K. S. Nambiar, P. X. Dinh, L. X. Toan &amp; L. T. Quang (2017):</w:t>
      </w:r>
      <w:r w:rsidRPr="00FF43F7">
        <w:rPr>
          <w:rFonts w:ascii="Goudy Old Style" w:hAnsi="Goudy Old Style"/>
          <w:sz w:val="20"/>
          <w:szCs w:val="20"/>
        </w:rPr>
        <w:br/>
      </w:r>
      <w:r w:rsidRPr="00FF43F7">
        <w:rPr>
          <w:rStyle w:val="fontstyle01"/>
          <w:rFonts w:ascii="Goudy Old Style" w:hAnsi="Goudy Old Style"/>
          <w:color w:val="auto"/>
        </w:rPr>
        <w:t>Managing wood production from small grower acacia hybrid plantations on eroded soils in central Vietnam, Australian Forestry, DOI: 10.1080/00049158.2017.1395200)</w:t>
      </w:r>
    </w:p>
    <w:p w14:paraId="1BF81D23" w14:textId="77777777" w:rsidR="000D4FCF" w:rsidRPr="00FF43F7" w:rsidRDefault="000D4FCF" w:rsidP="00C55D7D">
      <w:pPr>
        <w:pStyle w:val="ListParagraph"/>
        <w:numPr>
          <w:ilvl w:val="0"/>
          <w:numId w:val="24"/>
        </w:numPr>
        <w:ind w:left="425" w:hanging="425"/>
        <w:jc w:val="both"/>
        <w:rPr>
          <w:rFonts w:ascii="Goudy Old Style" w:hAnsi="Goudy Old Style"/>
          <w:sz w:val="20"/>
          <w:szCs w:val="20"/>
        </w:rPr>
      </w:pPr>
      <w:r w:rsidRPr="00FF43F7">
        <w:rPr>
          <w:rFonts w:ascii="Goudy Old Style" w:hAnsi="Goudy Old Style"/>
          <w:sz w:val="20"/>
          <w:szCs w:val="20"/>
        </w:rPr>
        <w:t>Bao T.Q. and Phuc V.T. (2019). Research on Biomass and CO2 Absorption Capacity of Acacia hybrid Forests in Ba Ria Vung Tau Province. Journal of Forestry Science and Technology No. 2 – 2019.</w:t>
      </w:r>
    </w:p>
    <w:p w14:paraId="18827FFB" w14:textId="77777777" w:rsidR="000D4FCF" w:rsidRPr="00FF43F7" w:rsidRDefault="000D4FCF" w:rsidP="00C55D7D">
      <w:pPr>
        <w:pStyle w:val="ListParagraph"/>
        <w:numPr>
          <w:ilvl w:val="0"/>
          <w:numId w:val="24"/>
        </w:numPr>
        <w:ind w:left="425" w:hanging="425"/>
        <w:jc w:val="both"/>
        <w:rPr>
          <w:rFonts w:ascii="Goudy Old Style" w:hAnsi="Goudy Old Style"/>
          <w:sz w:val="20"/>
          <w:szCs w:val="20"/>
        </w:rPr>
      </w:pPr>
      <w:r w:rsidRPr="00FF43F7">
        <w:rPr>
          <w:rFonts w:ascii="Goudy Old Style" w:hAnsi="Goudy Old Style"/>
          <w:sz w:val="20"/>
          <w:szCs w:val="20"/>
        </w:rPr>
        <w:t>IPCC, 2003. Report on good practice guidance for land use, land-use change and forestry. IPCC National Greenhouse Gas Inventories Programme, Kanagawa Japan</w:t>
      </w:r>
    </w:p>
    <w:p w14:paraId="61747438" w14:textId="77777777" w:rsidR="000D4FCF" w:rsidRPr="00FF43F7" w:rsidRDefault="000D4FCF" w:rsidP="00C55D7D">
      <w:pPr>
        <w:pStyle w:val="ListParagraph"/>
        <w:numPr>
          <w:ilvl w:val="0"/>
          <w:numId w:val="24"/>
        </w:numPr>
        <w:ind w:left="425" w:hanging="425"/>
        <w:jc w:val="both"/>
        <w:rPr>
          <w:rFonts w:ascii="Goudy Old Style" w:hAnsi="Goudy Old Style"/>
          <w:sz w:val="20"/>
          <w:szCs w:val="20"/>
        </w:rPr>
      </w:pPr>
      <w:r w:rsidRPr="00FF43F7">
        <w:rPr>
          <w:rFonts w:ascii="Goudy Old Style" w:hAnsi="Goudy Old Style"/>
          <w:sz w:val="20"/>
          <w:szCs w:val="20"/>
        </w:rPr>
        <w:t>Manh Hung B., Ti Bich Phuong N., Van Quy N., Van Hop N., Van Cuong L., Habib Y. (2023): Acacia canopy structure and carbon stock in Ba Vi, Vietnam. J. For. Sci.</w:t>
      </w:r>
    </w:p>
    <w:p w14:paraId="4B9B7B19" w14:textId="77777777" w:rsidR="00B25158" w:rsidRPr="00FF43F7" w:rsidRDefault="00B25158" w:rsidP="00C55D7D">
      <w:pPr>
        <w:pStyle w:val="MDPI63Notes"/>
        <w:spacing w:before="0" w:line="240" w:lineRule="auto"/>
        <w:ind w:left="426" w:hanging="426"/>
        <w:rPr>
          <w:rFonts w:ascii="Goudy Old Style" w:hAnsi="Goudy Old Style"/>
          <w:color w:val="auto"/>
          <w:sz w:val="20"/>
        </w:rPr>
      </w:pPr>
    </w:p>
    <w:sectPr w:rsidR="00B25158" w:rsidRPr="00FF43F7" w:rsidSect="00961FCF">
      <w:headerReference w:type="even" r:id="rId21"/>
      <w:headerReference w:type="default" r:id="rId22"/>
      <w:footerReference w:type="even" r:id="rId23"/>
      <w:footerReference w:type="default" r:id="rId24"/>
      <w:headerReference w:type="first" r:id="rId25"/>
      <w:footerReference w:type="first" r:id="rId26"/>
      <w:pgSz w:w="11906" w:h="16838" w:code="9"/>
      <w:pgMar w:top="1021" w:right="1066" w:bottom="964" w:left="1168" w:header="851" w:footer="777" w:gutter="0"/>
      <w:pgNumType w:start="1465"/>
      <w:cols w:space="425"/>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8E8C" w14:textId="77777777" w:rsidR="00040746" w:rsidRDefault="00040746">
      <w:pPr>
        <w:spacing w:line="240" w:lineRule="auto"/>
      </w:pPr>
      <w:r>
        <w:separator/>
      </w:r>
    </w:p>
  </w:endnote>
  <w:endnote w:type="continuationSeparator" w:id="0">
    <w:p w14:paraId="5A143244" w14:textId="77777777" w:rsidR="00040746" w:rsidRDefault="000407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UnicodeMS">
    <w:altName w:val="Times New Roman"/>
    <w:panose1 w:val="00000000000000000000"/>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5401" w14:textId="77777777" w:rsidR="00A463E2" w:rsidRDefault="00A4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9C74" w14:textId="77777777" w:rsidR="00C55D7D" w:rsidRPr="003B5DD3" w:rsidRDefault="00C55D7D" w:rsidP="00C55D7D">
    <w:pPr>
      <w:pStyle w:val="Footer"/>
      <w:spacing w:line="240" w:lineRule="auto"/>
      <w:jc w:val="center"/>
      <w:rPr>
        <w:rFonts w:ascii="Goudy Old Style" w:hAnsi="Goudy Old Style"/>
      </w:rPr>
    </w:pPr>
    <w:r w:rsidRPr="003B5DD3">
      <w:rPr>
        <w:rFonts w:ascii="Goudy Old Style" w:hAnsi="Goudy Old Style"/>
      </w:rPr>
      <w:fldChar w:fldCharType="begin"/>
    </w:r>
    <w:r w:rsidRPr="003B5DD3">
      <w:rPr>
        <w:rFonts w:ascii="Goudy Old Style" w:hAnsi="Goudy Old Style"/>
      </w:rPr>
      <w:instrText xml:space="preserve"> PAGE   \* MERGEFORMAT </w:instrText>
    </w:r>
    <w:r w:rsidRPr="003B5DD3">
      <w:rPr>
        <w:rFonts w:ascii="Goudy Old Style" w:hAnsi="Goudy Old Style"/>
      </w:rPr>
      <w:fldChar w:fldCharType="separate"/>
    </w:r>
    <w:r w:rsidR="000E79FE">
      <w:rPr>
        <w:rFonts w:ascii="Goudy Old Style" w:hAnsi="Goudy Old Style"/>
      </w:rPr>
      <w:t>9</w:t>
    </w:r>
    <w:r w:rsidRPr="003B5DD3">
      <w:rPr>
        <w:rFonts w:ascii="Goudy Old Style" w:hAnsi="Goudy Old Styl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994F" w14:textId="77777777" w:rsidR="00C55D7D" w:rsidRPr="003B5DD3" w:rsidRDefault="00C55D7D" w:rsidP="00C55D7D">
    <w:pPr>
      <w:pStyle w:val="Footer"/>
      <w:spacing w:line="240" w:lineRule="auto"/>
      <w:jc w:val="center"/>
      <w:rPr>
        <w:rFonts w:ascii="Goudy Old Style" w:hAnsi="Goudy Old Style"/>
      </w:rPr>
    </w:pPr>
    <w:r w:rsidRPr="003B5DD3">
      <w:rPr>
        <w:rFonts w:ascii="Goudy Old Style" w:hAnsi="Goudy Old Style"/>
      </w:rPr>
      <w:fldChar w:fldCharType="begin"/>
    </w:r>
    <w:r w:rsidRPr="003B5DD3">
      <w:rPr>
        <w:rFonts w:ascii="Goudy Old Style" w:hAnsi="Goudy Old Style"/>
      </w:rPr>
      <w:instrText xml:space="preserve"> PAGE   \* MERGEFORMAT </w:instrText>
    </w:r>
    <w:r w:rsidRPr="003B5DD3">
      <w:rPr>
        <w:rFonts w:ascii="Goudy Old Style" w:hAnsi="Goudy Old Style"/>
      </w:rPr>
      <w:fldChar w:fldCharType="separate"/>
    </w:r>
    <w:r>
      <w:rPr>
        <w:rFonts w:ascii="Goudy Old Style" w:hAnsi="Goudy Old Style"/>
      </w:rPr>
      <w:t>1</w:t>
    </w:r>
    <w:r w:rsidRPr="003B5DD3">
      <w:rPr>
        <w:rFonts w:ascii="Goudy Old Style" w:hAnsi="Goudy Old Sty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835C1" w14:textId="77777777" w:rsidR="00040746" w:rsidRDefault="00040746">
      <w:pPr>
        <w:spacing w:line="240" w:lineRule="auto"/>
      </w:pPr>
      <w:r>
        <w:separator/>
      </w:r>
    </w:p>
  </w:footnote>
  <w:footnote w:type="continuationSeparator" w:id="0">
    <w:p w14:paraId="366E5A67" w14:textId="77777777" w:rsidR="00040746" w:rsidRDefault="000407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7FA4" w14:textId="77777777" w:rsidR="001A7660" w:rsidRDefault="001A7660" w:rsidP="00564F1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FAFD" w14:textId="77777777" w:rsidR="00C55D7D" w:rsidRPr="00C55D7D" w:rsidRDefault="00C55D7D" w:rsidP="00C55D7D">
    <w:pPr>
      <w:spacing w:line="240" w:lineRule="auto"/>
      <w:ind w:left="17"/>
      <w:rPr>
        <w:rFonts w:ascii="Goudy Old Style" w:hAnsi="Goudy Old Style"/>
      </w:rPr>
    </w:pPr>
    <w:r w:rsidRPr="00C55D7D">
      <w:rPr>
        <w:rFonts w:ascii="Goudy Old Style" w:eastAsia="Goudy Old Style" w:hAnsi="Goudy Old Style" w:cs="Goudy Old Style"/>
        <w:b/>
      </w:rPr>
      <w:t xml:space="preserve">International Journal of Environmental Sciences  </w:t>
    </w:r>
  </w:p>
  <w:p w14:paraId="1356BF6A" w14:textId="77777777" w:rsidR="00C55D7D" w:rsidRPr="00C55D7D" w:rsidRDefault="00C55D7D" w:rsidP="00C55D7D">
    <w:pPr>
      <w:spacing w:line="240" w:lineRule="auto"/>
      <w:ind w:left="17" w:right="7268"/>
      <w:rPr>
        <w:rFonts w:ascii="Goudy Old Style" w:eastAsia="Times New Roman" w:hAnsi="Goudy Old Style"/>
      </w:rPr>
    </w:pPr>
    <w:r w:rsidRPr="00C55D7D">
      <w:rPr>
        <w:rFonts w:ascii="Goudy Old Style" w:hAnsi="Goudy Old Style"/>
      </w:rPr>
      <w:t xml:space="preserve">ISSN: </w:t>
    </w:r>
    <w:r w:rsidRPr="00C55D7D">
      <w:rPr>
        <w:rFonts w:ascii="Goudy Old Style" w:eastAsia="Times New Roman" w:hAnsi="Goudy Old Style"/>
      </w:rPr>
      <w:t>2229-7359</w:t>
    </w:r>
  </w:p>
  <w:p w14:paraId="01F9F098" w14:textId="6032C308" w:rsidR="00C55D7D" w:rsidRPr="00C55D7D" w:rsidRDefault="00C55D7D" w:rsidP="00C55D7D">
    <w:pPr>
      <w:spacing w:line="240" w:lineRule="auto"/>
      <w:ind w:left="17" w:right="7268"/>
      <w:rPr>
        <w:rFonts w:ascii="Goudy Old Style" w:hAnsi="Goudy Old Style"/>
        <w:lang w:val="pt-BR"/>
      </w:rPr>
    </w:pPr>
    <w:r w:rsidRPr="00C55D7D">
      <w:rPr>
        <w:rFonts w:ascii="Goudy Old Style" w:hAnsi="Goudy Old Style"/>
        <w:lang w:val="pt-BR"/>
      </w:rPr>
      <w:t xml:space="preserve">Vol. 11 No. </w:t>
    </w:r>
    <w:r w:rsidR="00A463E2">
      <w:rPr>
        <w:rFonts w:ascii="Goudy Old Style" w:hAnsi="Goudy Old Style"/>
        <w:lang w:val="pt-BR"/>
      </w:rPr>
      <w:t>3</w:t>
    </w:r>
    <w:r w:rsidR="00174597">
      <w:rPr>
        <w:rFonts w:ascii="Goudy Old Style" w:hAnsi="Goudy Old Style"/>
        <w:lang w:val="pt-BR"/>
      </w:rPr>
      <w:t>s</w:t>
    </w:r>
    <w:r w:rsidRPr="00C55D7D">
      <w:rPr>
        <w:rFonts w:ascii="Goudy Old Style" w:hAnsi="Goudy Old Style"/>
        <w:lang w:val="pt-BR"/>
      </w:rPr>
      <w:t xml:space="preserve">, 2025 </w:t>
    </w:r>
  </w:p>
  <w:p w14:paraId="6C8FBBB3" w14:textId="77777777" w:rsidR="00C55D7D" w:rsidRPr="00C55D7D" w:rsidRDefault="00C55D7D" w:rsidP="00C55D7D">
    <w:pPr>
      <w:spacing w:line="240" w:lineRule="auto"/>
      <w:ind w:left="17"/>
      <w:rPr>
        <w:rFonts w:ascii="Goudy Old Style" w:hAnsi="Goudy Old Style"/>
        <w:lang w:val="pt-BR"/>
      </w:rPr>
    </w:pPr>
    <w:r w:rsidRPr="00C55D7D">
      <w:rPr>
        <w:rFonts w:ascii="Goudy Old Style" w:hAnsi="Goudy Old Style"/>
        <w:lang w:val="pt-BR"/>
      </w:rPr>
      <w:t>https://www.theaspd.com/ijes.php</w:t>
    </w:r>
    <w:r w:rsidRPr="00C55D7D">
      <w:rPr>
        <w:rFonts w:ascii="Goudy Old Style" w:eastAsia="Book Antiqua" w:hAnsi="Goudy Old Style" w:cs="Book Antiqua"/>
        <w:lang w:val="pt-BR"/>
      </w:rPr>
      <w:t xml:space="preserve"> </w:t>
    </w:r>
  </w:p>
  <w:p w14:paraId="6120C2FB" w14:textId="77777777" w:rsidR="00C55D7D" w:rsidRPr="00C55D7D" w:rsidRDefault="00C55D7D" w:rsidP="00C55D7D">
    <w:pPr>
      <w:pStyle w:val="Header"/>
      <w:pBdr>
        <w:bottom w:val="none" w:sz="0" w:space="0" w:color="auto"/>
      </w:pBdr>
      <w:spacing w:line="240" w:lineRule="auto"/>
      <w:rPr>
        <w:rFonts w:ascii="Goudy Old Style" w:hAnsi="Goudy Old Style"/>
        <w:sz w:val="18"/>
        <w:szCs w:val="16"/>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1860" w14:textId="77777777" w:rsidR="00A463E2" w:rsidRDefault="00A46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EF88C194"/>
    <w:lvl w:ilvl="0" w:tplc="313054F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444C4E6D"/>
    <w:multiLevelType w:val="hybridMultilevel"/>
    <w:tmpl w:val="09042B84"/>
    <w:lvl w:ilvl="0" w:tplc="99000758">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A945F8"/>
    <w:multiLevelType w:val="hybridMultilevel"/>
    <w:tmpl w:val="F40ADC8A"/>
    <w:lvl w:ilvl="0" w:tplc="91B44680">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5ACA4F38"/>
    <w:multiLevelType w:val="hybridMultilevel"/>
    <w:tmpl w:val="C81A1AE8"/>
    <w:lvl w:ilvl="0" w:tplc="EC38BE66">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074F6"/>
    <w:multiLevelType w:val="hybridMultilevel"/>
    <w:tmpl w:val="9F50514A"/>
    <w:lvl w:ilvl="0" w:tplc="01685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8396109">
    <w:abstractNumId w:val="3"/>
  </w:num>
  <w:num w:numId="2" w16cid:durableId="355354048">
    <w:abstractNumId w:val="5"/>
  </w:num>
  <w:num w:numId="3" w16cid:durableId="906648809">
    <w:abstractNumId w:val="2"/>
  </w:num>
  <w:num w:numId="4" w16cid:durableId="10686957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8429470">
    <w:abstractNumId w:val="4"/>
  </w:num>
  <w:num w:numId="6" w16cid:durableId="665322641">
    <w:abstractNumId w:val="9"/>
  </w:num>
  <w:num w:numId="7" w16cid:durableId="571887635">
    <w:abstractNumId w:val="1"/>
  </w:num>
  <w:num w:numId="8" w16cid:durableId="741367586">
    <w:abstractNumId w:val="9"/>
  </w:num>
  <w:num w:numId="9" w16cid:durableId="239561414">
    <w:abstractNumId w:val="1"/>
  </w:num>
  <w:num w:numId="10" w16cid:durableId="1752698081">
    <w:abstractNumId w:val="9"/>
  </w:num>
  <w:num w:numId="11" w16cid:durableId="1933278246">
    <w:abstractNumId w:val="1"/>
  </w:num>
  <w:num w:numId="12" w16cid:durableId="193155400">
    <w:abstractNumId w:val="11"/>
  </w:num>
  <w:num w:numId="13" w16cid:durableId="1367633828">
    <w:abstractNumId w:val="9"/>
  </w:num>
  <w:num w:numId="14" w16cid:durableId="197283644">
    <w:abstractNumId w:val="1"/>
  </w:num>
  <w:num w:numId="15" w16cid:durableId="2057003891">
    <w:abstractNumId w:val="0"/>
  </w:num>
  <w:num w:numId="16" w16cid:durableId="1244023398">
    <w:abstractNumId w:val="8"/>
  </w:num>
  <w:num w:numId="17" w16cid:durableId="1045908520">
    <w:abstractNumId w:val="0"/>
  </w:num>
  <w:num w:numId="18" w16cid:durableId="2107069878">
    <w:abstractNumId w:val="9"/>
  </w:num>
  <w:num w:numId="19" w16cid:durableId="1810316584">
    <w:abstractNumId w:val="1"/>
  </w:num>
  <w:num w:numId="20" w16cid:durableId="1157067781">
    <w:abstractNumId w:val="0"/>
  </w:num>
  <w:num w:numId="21" w16cid:durableId="1192183496">
    <w:abstractNumId w:val="6"/>
  </w:num>
  <w:num w:numId="22" w16cid:durableId="1486513740">
    <w:abstractNumId w:val="10"/>
  </w:num>
  <w:num w:numId="23" w16cid:durableId="793207825">
    <w:abstractNumId w:val="7"/>
  </w:num>
  <w:num w:numId="24" w16cid:durableId="1568683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BA4"/>
    <w:rsid w:val="00007244"/>
    <w:rsid w:val="0001490C"/>
    <w:rsid w:val="00040746"/>
    <w:rsid w:val="000522E2"/>
    <w:rsid w:val="00053FA9"/>
    <w:rsid w:val="0005407A"/>
    <w:rsid w:val="00063918"/>
    <w:rsid w:val="00066958"/>
    <w:rsid w:val="00075D86"/>
    <w:rsid w:val="00095CA7"/>
    <w:rsid w:val="00096A7C"/>
    <w:rsid w:val="000B1A72"/>
    <w:rsid w:val="000B690E"/>
    <w:rsid w:val="000C4070"/>
    <w:rsid w:val="000C63B0"/>
    <w:rsid w:val="000D4FCF"/>
    <w:rsid w:val="000E75BF"/>
    <w:rsid w:val="000E79FE"/>
    <w:rsid w:val="000F457F"/>
    <w:rsid w:val="000F52F1"/>
    <w:rsid w:val="00104410"/>
    <w:rsid w:val="001243AC"/>
    <w:rsid w:val="001250A7"/>
    <w:rsid w:val="001526ED"/>
    <w:rsid w:val="001678C8"/>
    <w:rsid w:val="00174597"/>
    <w:rsid w:val="0017798E"/>
    <w:rsid w:val="00195FBC"/>
    <w:rsid w:val="001A0FDB"/>
    <w:rsid w:val="001A7660"/>
    <w:rsid w:val="001B1BC9"/>
    <w:rsid w:val="001B2569"/>
    <w:rsid w:val="001B510F"/>
    <w:rsid w:val="001E2AEB"/>
    <w:rsid w:val="001F28C7"/>
    <w:rsid w:val="001F2DF1"/>
    <w:rsid w:val="00205D96"/>
    <w:rsid w:val="00215898"/>
    <w:rsid w:val="002208D8"/>
    <w:rsid w:val="00223DBF"/>
    <w:rsid w:val="00233B4E"/>
    <w:rsid w:val="00241698"/>
    <w:rsid w:val="00242E40"/>
    <w:rsid w:val="00243CAD"/>
    <w:rsid w:val="00260F53"/>
    <w:rsid w:val="0028378F"/>
    <w:rsid w:val="00290B81"/>
    <w:rsid w:val="00295876"/>
    <w:rsid w:val="002C2C0D"/>
    <w:rsid w:val="002D2E26"/>
    <w:rsid w:val="002D2E6A"/>
    <w:rsid w:val="002F052C"/>
    <w:rsid w:val="002F085A"/>
    <w:rsid w:val="00326141"/>
    <w:rsid w:val="0035255F"/>
    <w:rsid w:val="00362BBF"/>
    <w:rsid w:val="003717C1"/>
    <w:rsid w:val="00372CAB"/>
    <w:rsid w:val="00375766"/>
    <w:rsid w:val="003953EA"/>
    <w:rsid w:val="003A4903"/>
    <w:rsid w:val="003A578D"/>
    <w:rsid w:val="003C7A2C"/>
    <w:rsid w:val="003C7E21"/>
    <w:rsid w:val="003D2C6D"/>
    <w:rsid w:val="003F5EE6"/>
    <w:rsid w:val="003F7035"/>
    <w:rsid w:val="00401D30"/>
    <w:rsid w:val="00414688"/>
    <w:rsid w:val="00431821"/>
    <w:rsid w:val="00467272"/>
    <w:rsid w:val="00473C9C"/>
    <w:rsid w:val="00482CC1"/>
    <w:rsid w:val="004925E4"/>
    <w:rsid w:val="004A3A84"/>
    <w:rsid w:val="004A526C"/>
    <w:rsid w:val="004B65A0"/>
    <w:rsid w:val="004C016C"/>
    <w:rsid w:val="004C4420"/>
    <w:rsid w:val="004C4F57"/>
    <w:rsid w:val="004D2BBE"/>
    <w:rsid w:val="004E4FC8"/>
    <w:rsid w:val="004F370E"/>
    <w:rsid w:val="00527464"/>
    <w:rsid w:val="00532479"/>
    <w:rsid w:val="00535682"/>
    <w:rsid w:val="00543732"/>
    <w:rsid w:val="00562BFE"/>
    <w:rsid w:val="005639C1"/>
    <w:rsid w:val="00564F1E"/>
    <w:rsid w:val="00581EBD"/>
    <w:rsid w:val="00594390"/>
    <w:rsid w:val="00597BA4"/>
    <w:rsid w:val="005B04D1"/>
    <w:rsid w:val="005C649A"/>
    <w:rsid w:val="005C7409"/>
    <w:rsid w:val="005D33D3"/>
    <w:rsid w:val="005D590D"/>
    <w:rsid w:val="005D7D40"/>
    <w:rsid w:val="005E29AC"/>
    <w:rsid w:val="005F5682"/>
    <w:rsid w:val="0060130B"/>
    <w:rsid w:val="00617753"/>
    <w:rsid w:val="006222C7"/>
    <w:rsid w:val="00632DF6"/>
    <w:rsid w:val="0064642D"/>
    <w:rsid w:val="006468B9"/>
    <w:rsid w:val="00657D40"/>
    <w:rsid w:val="0066024C"/>
    <w:rsid w:val="00664321"/>
    <w:rsid w:val="00692393"/>
    <w:rsid w:val="006A0E27"/>
    <w:rsid w:val="006A5308"/>
    <w:rsid w:val="006A69FB"/>
    <w:rsid w:val="006A71F3"/>
    <w:rsid w:val="006B4436"/>
    <w:rsid w:val="006C1749"/>
    <w:rsid w:val="006D46FD"/>
    <w:rsid w:val="006E1EFA"/>
    <w:rsid w:val="006E5DC0"/>
    <w:rsid w:val="006F66AA"/>
    <w:rsid w:val="006F7377"/>
    <w:rsid w:val="007116EA"/>
    <w:rsid w:val="00723985"/>
    <w:rsid w:val="00733362"/>
    <w:rsid w:val="00736BC1"/>
    <w:rsid w:val="00764A35"/>
    <w:rsid w:val="007677F4"/>
    <w:rsid w:val="00767C14"/>
    <w:rsid w:val="00773F87"/>
    <w:rsid w:val="00782395"/>
    <w:rsid w:val="0079001F"/>
    <w:rsid w:val="007A05E5"/>
    <w:rsid w:val="007B1499"/>
    <w:rsid w:val="007B4DDF"/>
    <w:rsid w:val="007B6467"/>
    <w:rsid w:val="007D0374"/>
    <w:rsid w:val="007F524C"/>
    <w:rsid w:val="007F7326"/>
    <w:rsid w:val="0080035A"/>
    <w:rsid w:val="00800F09"/>
    <w:rsid w:val="00816E83"/>
    <w:rsid w:val="008202BB"/>
    <w:rsid w:val="00843474"/>
    <w:rsid w:val="0085159E"/>
    <w:rsid w:val="00854556"/>
    <w:rsid w:val="00863451"/>
    <w:rsid w:val="0086465C"/>
    <w:rsid w:val="00892CDD"/>
    <w:rsid w:val="008C40BD"/>
    <w:rsid w:val="008E0FCD"/>
    <w:rsid w:val="008E110D"/>
    <w:rsid w:val="008E4E3A"/>
    <w:rsid w:val="008E73C6"/>
    <w:rsid w:val="008F0F5F"/>
    <w:rsid w:val="00907688"/>
    <w:rsid w:val="0092162C"/>
    <w:rsid w:val="009226EF"/>
    <w:rsid w:val="0093732A"/>
    <w:rsid w:val="00942CAA"/>
    <w:rsid w:val="00961A28"/>
    <w:rsid w:val="00961FCF"/>
    <w:rsid w:val="00970A04"/>
    <w:rsid w:val="009A17BF"/>
    <w:rsid w:val="009A6495"/>
    <w:rsid w:val="009B3BA6"/>
    <w:rsid w:val="009C5371"/>
    <w:rsid w:val="009E20A5"/>
    <w:rsid w:val="009E252C"/>
    <w:rsid w:val="009F70E6"/>
    <w:rsid w:val="00A0379A"/>
    <w:rsid w:val="00A04713"/>
    <w:rsid w:val="00A21CA8"/>
    <w:rsid w:val="00A463E2"/>
    <w:rsid w:val="00A6073B"/>
    <w:rsid w:val="00A64288"/>
    <w:rsid w:val="00A81300"/>
    <w:rsid w:val="00A97E67"/>
    <w:rsid w:val="00AA0223"/>
    <w:rsid w:val="00AB2D01"/>
    <w:rsid w:val="00AB31BB"/>
    <w:rsid w:val="00AB38B1"/>
    <w:rsid w:val="00AB39BB"/>
    <w:rsid w:val="00B0778A"/>
    <w:rsid w:val="00B25158"/>
    <w:rsid w:val="00B41169"/>
    <w:rsid w:val="00B81514"/>
    <w:rsid w:val="00BA2BBF"/>
    <w:rsid w:val="00BB20B7"/>
    <w:rsid w:val="00BC66B5"/>
    <w:rsid w:val="00BD1250"/>
    <w:rsid w:val="00BE678E"/>
    <w:rsid w:val="00C00D57"/>
    <w:rsid w:val="00C01EF9"/>
    <w:rsid w:val="00C02203"/>
    <w:rsid w:val="00C26BBE"/>
    <w:rsid w:val="00C31145"/>
    <w:rsid w:val="00C54A19"/>
    <w:rsid w:val="00C55D7D"/>
    <w:rsid w:val="00C57FC9"/>
    <w:rsid w:val="00C732A9"/>
    <w:rsid w:val="00C97679"/>
    <w:rsid w:val="00CA1DBE"/>
    <w:rsid w:val="00CA643B"/>
    <w:rsid w:val="00CC1886"/>
    <w:rsid w:val="00CE34C6"/>
    <w:rsid w:val="00CE3AEE"/>
    <w:rsid w:val="00CE5CDF"/>
    <w:rsid w:val="00CF2CEB"/>
    <w:rsid w:val="00CF7843"/>
    <w:rsid w:val="00D2613E"/>
    <w:rsid w:val="00D3091D"/>
    <w:rsid w:val="00D50A23"/>
    <w:rsid w:val="00D53703"/>
    <w:rsid w:val="00D568C1"/>
    <w:rsid w:val="00D63976"/>
    <w:rsid w:val="00D64F2A"/>
    <w:rsid w:val="00D7560C"/>
    <w:rsid w:val="00D7725D"/>
    <w:rsid w:val="00D9190E"/>
    <w:rsid w:val="00DC48E1"/>
    <w:rsid w:val="00DD4DBC"/>
    <w:rsid w:val="00DD5C5E"/>
    <w:rsid w:val="00DE7B0C"/>
    <w:rsid w:val="00DF26EE"/>
    <w:rsid w:val="00DF47D4"/>
    <w:rsid w:val="00E01DB2"/>
    <w:rsid w:val="00E03826"/>
    <w:rsid w:val="00E0658D"/>
    <w:rsid w:val="00E213D8"/>
    <w:rsid w:val="00E33373"/>
    <w:rsid w:val="00E422E1"/>
    <w:rsid w:val="00E51C1E"/>
    <w:rsid w:val="00E536CF"/>
    <w:rsid w:val="00E95B00"/>
    <w:rsid w:val="00EA6DCE"/>
    <w:rsid w:val="00EB2DB3"/>
    <w:rsid w:val="00EB3786"/>
    <w:rsid w:val="00EB75BA"/>
    <w:rsid w:val="00ED3561"/>
    <w:rsid w:val="00F03C4D"/>
    <w:rsid w:val="00F23F45"/>
    <w:rsid w:val="00F2581C"/>
    <w:rsid w:val="00F36AB0"/>
    <w:rsid w:val="00F373B3"/>
    <w:rsid w:val="00F4221B"/>
    <w:rsid w:val="00F455BB"/>
    <w:rsid w:val="00F46849"/>
    <w:rsid w:val="00F4774D"/>
    <w:rsid w:val="00F60124"/>
    <w:rsid w:val="00F739E9"/>
    <w:rsid w:val="00FB76B7"/>
    <w:rsid w:val="00FD06BF"/>
    <w:rsid w:val="00FD2A6F"/>
    <w:rsid w:val="00FE1E41"/>
    <w:rsid w:val="00FE2D71"/>
    <w:rsid w:val="00FE677B"/>
    <w:rsid w:val="00FF43F7"/>
    <w:rsid w:val="00FF4514"/>
    <w:rsid w:val="00FF724F"/>
    <w:rsid w:val="00FF79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70BF72"/>
  <w15:chartTrackingRefBased/>
  <w15:docId w15:val="{17D8DCB1-3CDA-4A19-919F-AAD5FCA0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158"/>
    <w:pPr>
      <w:spacing w:line="260" w:lineRule="atLeast"/>
      <w:jc w:val="both"/>
    </w:pPr>
    <w:rPr>
      <w:rFonts w:ascii="Palatino Linotype" w:hAnsi="Palatino Linotype"/>
      <w:noProof/>
      <w:color w:val="000000"/>
    </w:rPr>
  </w:style>
  <w:style w:type="paragraph" w:styleId="Heading3">
    <w:name w:val="heading 3"/>
    <w:basedOn w:val="Normal"/>
    <w:next w:val="Normal"/>
    <w:link w:val="Heading3Char"/>
    <w:uiPriority w:val="9"/>
    <w:qFormat/>
    <w:rsid w:val="00233B4E"/>
    <w:pPr>
      <w:keepNext/>
      <w:keepLines/>
      <w:spacing w:after="240" w:line="240" w:lineRule="auto"/>
      <w:jc w:val="left"/>
      <w:outlineLvl w:val="2"/>
    </w:pPr>
    <w:rPr>
      <w:rFonts w:asciiTheme="minorHAnsi" w:eastAsia="Times New Roman" w:hAnsiTheme="minorHAnsi"/>
      <w:b/>
      <w:noProof w:val="0"/>
      <w:color w:val="auto"/>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B25158"/>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B25158"/>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B25158"/>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B25158"/>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B25158"/>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B25158"/>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B25158"/>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B25158"/>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664321"/>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B25158"/>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B25158"/>
    <w:pPr>
      <w:tabs>
        <w:tab w:val="center" w:pos="4153"/>
        <w:tab w:val="right" w:pos="8306"/>
      </w:tabs>
      <w:snapToGrid w:val="0"/>
      <w:spacing w:line="240" w:lineRule="atLeast"/>
    </w:pPr>
    <w:rPr>
      <w:szCs w:val="18"/>
    </w:rPr>
  </w:style>
  <w:style w:type="character" w:customStyle="1" w:styleId="FooterChar">
    <w:name w:val="Footer Char"/>
    <w:link w:val="Footer"/>
    <w:uiPriority w:val="99"/>
    <w:qFormat/>
    <w:rsid w:val="00B25158"/>
    <w:rPr>
      <w:rFonts w:ascii="Palatino Linotype" w:hAnsi="Palatino Linotype"/>
      <w:noProof/>
      <w:color w:val="000000"/>
      <w:szCs w:val="18"/>
    </w:rPr>
  </w:style>
  <w:style w:type="paragraph" w:styleId="Header">
    <w:name w:val="header"/>
    <w:basedOn w:val="Normal"/>
    <w:link w:val="HeaderChar"/>
    <w:uiPriority w:val="99"/>
    <w:rsid w:val="00B25158"/>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B25158"/>
    <w:rPr>
      <w:rFonts w:ascii="Palatino Linotype" w:hAnsi="Palatino Linotype"/>
      <w:noProof/>
      <w:color w:val="000000"/>
      <w:szCs w:val="18"/>
    </w:rPr>
  </w:style>
  <w:style w:type="paragraph" w:customStyle="1" w:styleId="MDPIheaderjournallogo">
    <w:name w:val="MDPI_header_journal_logo"/>
    <w:qFormat/>
    <w:rsid w:val="00B25158"/>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B25158"/>
    <w:pPr>
      <w:ind w:firstLine="0"/>
    </w:pPr>
  </w:style>
  <w:style w:type="paragraph" w:customStyle="1" w:styleId="MDPI31text">
    <w:name w:val="MDPI_3.1_text"/>
    <w:qFormat/>
    <w:rsid w:val="00242E40"/>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B25158"/>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B25158"/>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B2515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B25158"/>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843474"/>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843474"/>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B25158"/>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B25158"/>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B25158"/>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5E29AC"/>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B25158"/>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B25158"/>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B25158"/>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B25158"/>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B25158"/>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B25158"/>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B25158"/>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B25158"/>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B25158"/>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3A4903"/>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B25158"/>
    <w:rPr>
      <w:rFonts w:cs="Tahoma"/>
      <w:szCs w:val="18"/>
    </w:rPr>
  </w:style>
  <w:style w:type="character" w:customStyle="1" w:styleId="BalloonTextChar">
    <w:name w:val="Balloon Text Char"/>
    <w:link w:val="BalloonText"/>
    <w:uiPriority w:val="99"/>
    <w:rsid w:val="00B25158"/>
    <w:rPr>
      <w:rFonts w:ascii="Palatino Linotype" w:hAnsi="Palatino Linotype" w:cs="Tahoma"/>
      <w:noProof/>
      <w:color w:val="000000"/>
      <w:szCs w:val="18"/>
    </w:rPr>
  </w:style>
  <w:style w:type="character" w:styleId="LineNumber">
    <w:name w:val="line number"/>
    <w:uiPriority w:val="99"/>
    <w:rsid w:val="006E1EFA"/>
    <w:rPr>
      <w:rFonts w:ascii="Palatino Linotype" w:hAnsi="Palatino Linotype"/>
      <w:sz w:val="16"/>
    </w:rPr>
  </w:style>
  <w:style w:type="table" w:customStyle="1" w:styleId="MDPI41threelinetable">
    <w:name w:val="MDPI_4.1_three_line_table"/>
    <w:basedOn w:val="TableNormal"/>
    <w:uiPriority w:val="99"/>
    <w:rsid w:val="00B25158"/>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B25158"/>
    <w:rPr>
      <w:color w:val="0000FF"/>
      <w:u w:val="single"/>
    </w:rPr>
  </w:style>
  <w:style w:type="character" w:customStyle="1" w:styleId="UnresolvedMention1">
    <w:name w:val="Unresolved Mention1"/>
    <w:uiPriority w:val="99"/>
    <w:semiHidden/>
    <w:unhideWhenUsed/>
    <w:rsid w:val="00414688"/>
    <w:rPr>
      <w:color w:val="605E5C"/>
      <w:shd w:val="clear" w:color="auto" w:fill="E1DFDD"/>
    </w:rPr>
  </w:style>
  <w:style w:type="table" w:styleId="PlainTable4">
    <w:name w:val="Plain Table 4"/>
    <w:basedOn w:val="TableNormal"/>
    <w:uiPriority w:val="44"/>
    <w:rsid w:val="0010441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B25158"/>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B25158"/>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B25158"/>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907688"/>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B25158"/>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B25158"/>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B25158"/>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9A17BF"/>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B25158"/>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B25158"/>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B25158"/>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B25158"/>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B25158"/>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B25158"/>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B25158"/>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B25158"/>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B25158"/>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B25158"/>
  </w:style>
  <w:style w:type="paragraph" w:styleId="Bibliography">
    <w:name w:val="Bibliography"/>
    <w:basedOn w:val="Normal"/>
    <w:next w:val="Normal"/>
    <w:uiPriority w:val="37"/>
    <w:semiHidden/>
    <w:unhideWhenUsed/>
    <w:rsid w:val="00B25158"/>
  </w:style>
  <w:style w:type="paragraph" w:styleId="BodyText">
    <w:name w:val="Body Text"/>
    <w:link w:val="BodyTextChar"/>
    <w:rsid w:val="00B25158"/>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B25158"/>
    <w:rPr>
      <w:rFonts w:ascii="Palatino Linotype" w:hAnsi="Palatino Linotype"/>
      <w:color w:val="000000"/>
      <w:sz w:val="24"/>
      <w:lang w:eastAsia="de-DE"/>
    </w:rPr>
  </w:style>
  <w:style w:type="character" w:styleId="CommentReference">
    <w:name w:val="annotation reference"/>
    <w:rsid w:val="00B25158"/>
    <w:rPr>
      <w:sz w:val="21"/>
      <w:szCs w:val="21"/>
    </w:rPr>
  </w:style>
  <w:style w:type="paragraph" w:styleId="CommentText">
    <w:name w:val="annotation text"/>
    <w:basedOn w:val="Normal"/>
    <w:link w:val="CommentTextChar"/>
    <w:rsid w:val="00B25158"/>
  </w:style>
  <w:style w:type="character" w:customStyle="1" w:styleId="CommentTextChar">
    <w:name w:val="Comment Text Char"/>
    <w:link w:val="CommentText"/>
    <w:rsid w:val="00B25158"/>
    <w:rPr>
      <w:rFonts w:ascii="Palatino Linotype" w:hAnsi="Palatino Linotype"/>
      <w:noProof/>
      <w:color w:val="000000"/>
    </w:rPr>
  </w:style>
  <w:style w:type="paragraph" w:styleId="CommentSubject">
    <w:name w:val="annotation subject"/>
    <w:basedOn w:val="CommentText"/>
    <w:next w:val="CommentText"/>
    <w:link w:val="CommentSubjectChar"/>
    <w:rsid w:val="00B25158"/>
    <w:rPr>
      <w:b/>
      <w:bCs/>
    </w:rPr>
  </w:style>
  <w:style w:type="character" w:customStyle="1" w:styleId="CommentSubjectChar">
    <w:name w:val="Comment Subject Char"/>
    <w:link w:val="CommentSubject"/>
    <w:rsid w:val="00B25158"/>
    <w:rPr>
      <w:rFonts w:ascii="Palatino Linotype" w:hAnsi="Palatino Linotype"/>
      <w:b/>
      <w:bCs/>
      <w:noProof/>
      <w:color w:val="000000"/>
    </w:rPr>
  </w:style>
  <w:style w:type="character" w:styleId="EndnoteReference">
    <w:name w:val="endnote reference"/>
    <w:rsid w:val="00B25158"/>
    <w:rPr>
      <w:vertAlign w:val="superscript"/>
    </w:rPr>
  </w:style>
  <w:style w:type="paragraph" w:styleId="EndnoteText">
    <w:name w:val="endnote text"/>
    <w:basedOn w:val="Normal"/>
    <w:link w:val="EndnoteTextChar"/>
    <w:semiHidden/>
    <w:unhideWhenUsed/>
    <w:rsid w:val="00B25158"/>
    <w:pPr>
      <w:spacing w:line="240" w:lineRule="auto"/>
    </w:pPr>
  </w:style>
  <w:style w:type="character" w:customStyle="1" w:styleId="EndnoteTextChar">
    <w:name w:val="Endnote Text Char"/>
    <w:link w:val="EndnoteText"/>
    <w:semiHidden/>
    <w:rsid w:val="00B25158"/>
    <w:rPr>
      <w:rFonts w:ascii="Palatino Linotype" w:hAnsi="Palatino Linotype"/>
      <w:noProof/>
      <w:color w:val="000000"/>
    </w:rPr>
  </w:style>
  <w:style w:type="character" w:styleId="FollowedHyperlink">
    <w:name w:val="FollowedHyperlink"/>
    <w:rsid w:val="00B25158"/>
    <w:rPr>
      <w:color w:val="954F72"/>
      <w:u w:val="single"/>
    </w:rPr>
  </w:style>
  <w:style w:type="paragraph" w:styleId="FootnoteText">
    <w:name w:val="footnote text"/>
    <w:basedOn w:val="Normal"/>
    <w:link w:val="FootnoteTextChar"/>
    <w:semiHidden/>
    <w:unhideWhenUsed/>
    <w:rsid w:val="00B25158"/>
    <w:pPr>
      <w:spacing w:line="240" w:lineRule="auto"/>
    </w:pPr>
  </w:style>
  <w:style w:type="character" w:customStyle="1" w:styleId="FootnoteTextChar">
    <w:name w:val="Footnote Text Char"/>
    <w:link w:val="FootnoteText"/>
    <w:semiHidden/>
    <w:rsid w:val="00B25158"/>
    <w:rPr>
      <w:rFonts w:ascii="Palatino Linotype" w:hAnsi="Palatino Linotype"/>
      <w:noProof/>
      <w:color w:val="000000"/>
    </w:rPr>
  </w:style>
  <w:style w:type="paragraph" w:styleId="NormalWeb">
    <w:name w:val="Normal (Web)"/>
    <w:basedOn w:val="Normal"/>
    <w:uiPriority w:val="99"/>
    <w:rsid w:val="00B25158"/>
    <w:rPr>
      <w:szCs w:val="24"/>
    </w:rPr>
  </w:style>
  <w:style w:type="paragraph" w:customStyle="1" w:styleId="MsoFootnoteText0">
    <w:name w:val="MsoFootnoteText"/>
    <w:basedOn w:val="NormalWeb"/>
    <w:qFormat/>
    <w:rsid w:val="00B25158"/>
    <w:rPr>
      <w:rFonts w:ascii="Times New Roman" w:hAnsi="Times New Roman"/>
    </w:rPr>
  </w:style>
  <w:style w:type="character" w:styleId="PageNumber">
    <w:name w:val="page number"/>
    <w:rsid w:val="00B25158"/>
  </w:style>
  <w:style w:type="character" w:styleId="PlaceholderText">
    <w:name w:val="Placeholder Text"/>
    <w:uiPriority w:val="99"/>
    <w:semiHidden/>
    <w:rsid w:val="00B25158"/>
    <w:rPr>
      <w:color w:val="808080"/>
    </w:rPr>
  </w:style>
  <w:style w:type="paragraph" w:customStyle="1" w:styleId="MDPI71FootNotes">
    <w:name w:val="MDPI_7.1_FootNotes"/>
    <w:qFormat/>
    <w:rsid w:val="006F66AA"/>
    <w:pPr>
      <w:numPr>
        <w:numId w:val="21"/>
      </w:numPr>
      <w:adjustRightInd w:val="0"/>
      <w:snapToGrid w:val="0"/>
      <w:spacing w:line="228" w:lineRule="auto"/>
    </w:pPr>
    <w:rPr>
      <w:rFonts w:ascii="Palatino Linotype" w:eastAsiaTheme="minorEastAsia" w:hAnsi="Palatino Linotype"/>
      <w:noProof/>
      <w:color w:val="000000"/>
      <w:sz w:val="18"/>
    </w:rPr>
  </w:style>
  <w:style w:type="character" w:customStyle="1" w:styleId="Heading3Char">
    <w:name w:val="Heading 3 Char"/>
    <w:basedOn w:val="DefaultParagraphFont"/>
    <w:link w:val="Heading3"/>
    <w:uiPriority w:val="9"/>
    <w:rsid w:val="00233B4E"/>
    <w:rPr>
      <w:rFonts w:asciiTheme="minorHAnsi" w:eastAsia="Times New Roman" w:hAnsiTheme="minorHAnsi"/>
      <w:b/>
      <w:sz w:val="22"/>
      <w:lang w:eastAsia="en-US"/>
    </w:rPr>
  </w:style>
  <w:style w:type="character" w:customStyle="1" w:styleId="fontstyle01">
    <w:name w:val="fontstyle01"/>
    <w:basedOn w:val="DefaultParagraphFont"/>
    <w:rsid w:val="000D4FCF"/>
    <w:rPr>
      <w:rFonts w:ascii="ArialUnicodeMS" w:hAnsi="ArialUnicodeMS" w:hint="default"/>
      <w:b w:val="0"/>
      <w:bCs w:val="0"/>
      <w:i w:val="0"/>
      <w:iCs w:val="0"/>
      <w:color w:val="000000"/>
      <w:sz w:val="20"/>
      <w:szCs w:val="20"/>
    </w:rPr>
  </w:style>
  <w:style w:type="paragraph" w:styleId="ListParagraph">
    <w:name w:val="List Paragraph"/>
    <w:basedOn w:val="Normal"/>
    <w:uiPriority w:val="34"/>
    <w:qFormat/>
    <w:rsid w:val="000D4FCF"/>
    <w:pPr>
      <w:spacing w:line="240" w:lineRule="auto"/>
      <w:ind w:left="720"/>
      <w:contextualSpacing/>
      <w:jc w:val="left"/>
    </w:pPr>
    <w:rPr>
      <w:rFonts w:ascii="Times New Roman" w:eastAsia="Times New Roman" w:hAnsi="Times New Roman"/>
      <w:noProof w:val="0"/>
      <w:color w:val="auto"/>
      <w:sz w:val="24"/>
      <w:szCs w:val="24"/>
      <w:lang w:eastAsia="en-US"/>
    </w:rPr>
  </w:style>
  <w:style w:type="character" w:customStyle="1" w:styleId="UnresolvedMention2">
    <w:name w:val="Unresolved Mention2"/>
    <w:basedOn w:val="DefaultParagraphFont"/>
    <w:uiPriority w:val="99"/>
    <w:semiHidden/>
    <w:unhideWhenUsed/>
    <w:rsid w:val="00C55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hanhha@hueuni.edu.vn" TargetMode="External"/><Relationship Id="rId13" Type="http://schemas.openxmlformats.org/officeDocument/2006/relationships/image" Target="media/image3.wmf"/><Relationship Id="rId18" Type="http://schemas.openxmlformats.org/officeDocument/2006/relationships/chart" Target="charts/chart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chart" Target="charts/chart1.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https://doi.org/10.3390/f100806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s://doi.org/10.3390/f12030300"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forests-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QNAFOR%20(Carbon%20assessment)\So%20lieu%20dieu%20tra\Tinh%20toan%20Carb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QNAFOR%20(Carbon%20assessment)\So%20lieu%20dieu%20tra\Tinh%20toan%20Carb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'Tuong quan'!$C$1</c:f>
              <c:strCache>
                <c:ptCount val="1"/>
                <c:pt idx="0">
                  <c:v>D</c:v>
                </c:pt>
              </c:strCache>
            </c:strRef>
          </c:tx>
          <c:spPr>
            <a:ln w="19050" cap="rnd">
              <a:solidFill>
                <a:srgbClr val="C00000"/>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lgDash"/>
              </a:ln>
              <a:effectLst/>
            </c:spPr>
            <c:trendlineType val="linear"/>
            <c:dispRSqr val="1"/>
            <c:dispEq val="1"/>
            <c:trendlineLbl>
              <c:layout>
                <c:manualLayout>
                  <c:x val="-0.55888080714347443"/>
                  <c:y val="-6.2545075339670839E-2"/>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rendlineLbl>
          </c:trendline>
          <c:trendline>
            <c:spPr>
              <a:ln w="19050" cap="rnd">
                <a:solidFill>
                  <a:srgbClr val="FF0000"/>
                </a:solidFill>
                <a:prstDash val="dash"/>
              </a:ln>
              <a:effectLst/>
            </c:spPr>
            <c:trendlineType val="exp"/>
            <c:dispRSqr val="1"/>
            <c:dispEq val="1"/>
            <c:trendlineLbl>
              <c:layout>
                <c:manualLayout>
                  <c:x val="-6.9516198923324959E-2"/>
                  <c:y val="-1.5080113100848256E-2"/>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rendlineLbl>
          </c:trendline>
          <c:trendline>
            <c:spPr>
              <a:ln w="19050" cap="rnd">
                <a:solidFill>
                  <a:schemeClr val="tx1"/>
                </a:solidFill>
                <a:prstDash val="lgDashDotDot"/>
              </a:ln>
              <a:effectLst/>
            </c:spPr>
            <c:trendlineType val="log"/>
            <c:dispRSqr val="1"/>
            <c:dispEq val="1"/>
            <c:trendlineLbl>
              <c:layout>
                <c:manualLayout>
                  <c:x val="-0.29927334194777461"/>
                  <c:y val="-0.22912569482066392"/>
                </c:manualLayout>
              </c:layout>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aseline="0"/>
                      <a:t>y = 4.7064ln(x) + 2.6152</a:t>
                    </a:r>
                    <a:br>
                      <a:rPr lang="en-US" sz="1200" baseline="0"/>
                    </a:br>
                    <a:r>
                      <a:rPr lang="en-US" sz="1200" baseline="0"/>
                      <a:t>R² = 0.9732</a:t>
                    </a:r>
                    <a:endParaRPr lang="en-US" sz="1200"/>
                  </a:p>
                </c:rich>
              </c:tx>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rendlineLbl>
          </c:trendline>
          <c:trendline>
            <c:spPr>
              <a:ln w="19050" cap="rnd">
                <a:solidFill>
                  <a:schemeClr val="accent1"/>
                </a:solidFill>
                <a:prstDash val="lgDashDot"/>
              </a:ln>
              <a:effectLst/>
            </c:spPr>
            <c:trendlineType val="power"/>
            <c:dispRSqr val="1"/>
            <c:dispEq val="1"/>
            <c:trendlineLbl>
              <c:layout>
                <c:manualLayout>
                  <c:x val="-0.24688778560701144"/>
                  <c:y val="1.7221877975425817E-2"/>
                </c:manualLayout>
              </c:layout>
              <c:numFmt formatCode="General" sourceLinked="0"/>
              <c:spPr>
                <a:noFill/>
                <a:ln>
                  <a:noFill/>
                </a:ln>
                <a:effectLst/>
              </c:spPr>
              <c:txPr>
                <a:bodyPr rot="0" spcFirstLastPara="1" vertOverflow="ellipsis" vert="horz" wrap="square" anchor="ctr" anchorCtr="1"/>
                <a:lstStyle/>
                <a:p>
                  <a:pPr>
                    <a:defRPr sz="1200" b="1" i="0" u="none" strike="noStrike" kern="1200" baseline="0">
                      <a:solidFill>
                        <a:srgbClr val="FF0000"/>
                      </a:solidFill>
                      <a:latin typeface="+mn-lt"/>
                      <a:ea typeface="+mn-ea"/>
                      <a:cs typeface="+mn-cs"/>
                    </a:defRPr>
                  </a:pPr>
                  <a:endParaRPr lang="en-US"/>
                </a:p>
              </c:txPr>
            </c:trendlineLbl>
          </c:trendline>
          <c:cat>
            <c:numRef>
              <c:f>'Tuong quan'!$B$2:$B$8</c:f>
              <c:numCache>
                <c:formatCode>General</c:formatCode>
                <c:ptCount val="7"/>
                <c:pt idx="0">
                  <c:v>1</c:v>
                </c:pt>
                <c:pt idx="1">
                  <c:v>2</c:v>
                </c:pt>
                <c:pt idx="2">
                  <c:v>3</c:v>
                </c:pt>
                <c:pt idx="3">
                  <c:v>4</c:v>
                </c:pt>
                <c:pt idx="4">
                  <c:v>5</c:v>
                </c:pt>
                <c:pt idx="5">
                  <c:v>6</c:v>
                </c:pt>
                <c:pt idx="6">
                  <c:v>7</c:v>
                </c:pt>
              </c:numCache>
            </c:numRef>
          </c:cat>
          <c:val>
            <c:numRef>
              <c:f>'Tuong quan'!$C$2:$C$8</c:f>
              <c:numCache>
                <c:formatCode>0.00</c:formatCode>
                <c:ptCount val="7"/>
                <c:pt idx="0">
                  <c:v>2.9899244005060051</c:v>
                </c:pt>
                <c:pt idx="1">
                  <c:v>5.1817175196840264</c:v>
                </c:pt>
                <c:pt idx="2">
                  <c:v>7.7325161457268292</c:v>
                </c:pt>
                <c:pt idx="3">
                  <c:v>9.5339494598333907</c:v>
                </c:pt>
                <c:pt idx="4">
                  <c:v>10.024486915414148</c:v>
                </c:pt>
                <c:pt idx="5">
                  <c:v>11.193135922546995</c:v>
                </c:pt>
              </c:numCache>
            </c:numRef>
          </c:val>
          <c:smooth val="0"/>
          <c:extLst>
            <c:ext xmlns:c16="http://schemas.microsoft.com/office/drawing/2014/chart" uri="{C3380CC4-5D6E-409C-BE32-E72D297353CC}">
              <c16:uniqueId val="{00000004-1041-4556-9BC9-1CF184CFD722}"/>
            </c:ext>
          </c:extLst>
        </c:ser>
        <c:dLbls>
          <c:showLegendKey val="0"/>
          <c:showVal val="0"/>
          <c:showCatName val="0"/>
          <c:showSerName val="0"/>
          <c:showPercent val="0"/>
          <c:showBubbleSize val="0"/>
        </c:dLbls>
        <c:marker val="1"/>
        <c:smooth val="0"/>
        <c:axId val="83256160"/>
        <c:axId val="83251808"/>
      </c:lineChart>
      <c:catAx>
        <c:axId val="83256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251808"/>
        <c:crosses val="autoZero"/>
        <c:auto val="1"/>
        <c:lblAlgn val="ctr"/>
        <c:lblOffset val="100"/>
        <c:noMultiLvlLbl val="0"/>
      </c:catAx>
      <c:valAx>
        <c:axId val="832518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256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'Tuong quan'!$C$23</c:f>
              <c:strCache>
                <c:ptCount val="1"/>
                <c:pt idx="0">
                  <c:v>MD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4.8708442694663165E-2"/>
                  <c:y val="-0.44523622047244094"/>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rendlineLbl>
          </c:trendline>
          <c:trendline>
            <c:spPr>
              <a:ln w="19050" cap="rnd">
                <a:solidFill>
                  <a:schemeClr val="accent1"/>
                </a:solidFill>
                <a:prstDash val="dash"/>
              </a:ln>
              <a:effectLst/>
            </c:spPr>
            <c:trendlineType val="exp"/>
            <c:dispRSqr val="1"/>
            <c:dispEq val="1"/>
            <c:trendlineLbl>
              <c:layout>
                <c:manualLayout>
                  <c:x val="-0.15404319956809581"/>
                  <c:y val="-0.24980103664478961"/>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rendlineLbl>
          </c:trendline>
          <c:trendline>
            <c:spPr>
              <a:ln w="19050" cap="rnd">
                <a:solidFill>
                  <a:schemeClr val="accent1"/>
                </a:solidFill>
                <a:prstDash val="lgDash"/>
              </a:ln>
              <a:effectLst/>
            </c:spPr>
            <c:trendlineType val="log"/>
            <c:dispRSqr val="1"/>
            <c:dispEq val="1"/>
            <c:trendlineLbl>
              <c:layout>
                <c:manualLayout>
                  <c:x val="-0.50712852351910398"/>
                  <c:y val="8.3693974178747927E-3"/>
                </c:manualLayout>
              </c:layout>
              <c:numFmt formatCode="General" sourceLinked="0"/>
              <c:spPr>
                <a:noFill/>
                <a:ln>
                  <a:noFill/>
                </a:ln>
                <a:effectLst/>
              </c:spPr>
              <c:txPr>
                <a:bodyPr rot="0" spcFirstLastPara="1" vertOverflow="ellipsis" vert="horz" wrap="square" anchor="ctr" anchorCtr="1"/>
                <a:lstStyle/>
                <a:p>
                  <a:pPr>
                    <a:defRPr sz="1200" b="1" i="0" u="none" strike="noStrike" kern="1200" baseline="0">
                      <a:solidFill>
                        <a:srgbClr val="FF0000"/>
                      </a:solidFill>
                      <a:latin typeface="+mn-lt"/>
                      <a:ea typeface="+mn-ea"/>
                      <a:cs typeface="+mn-cs"/>
                    </a:defRPr>
                  </a:pPr>
                  <a:endParaRPr lang="en-US"/>
                </a:p>
              </c:txPr>
            </c:trendlineLbl>
          </c:trendline>
          <c:trendline>
            <c:spPr>
              <a:ln w="19050" cap="rnd">
                <a:solidFill>
                  <a:schemeClr val="accent1"/>
                </a:solidFill>
                <a:prstDash val="lgDashDot"/>
              </a:ln>
              <a:effectLst/>
            </c:spPr>
            <c:trendlineType val="power"/>
            <c:dispRSqr val="1"/>
            <c:dispEq val="1"/>
            <c:trendlineLbl>
              <c:layout>
                <c:manualLayout>
                  <c:x val="-0.33356673239784596"/>
                  <c:y val="-0.34687721537546035"/>
                </c:manualLayout>
              </c:layout>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aseline="0"/>
                      <a:t>y = 4500.9x</a:t>
                    </a:r>
                    <a:r>
                      <a:rPr lang="en-US" sz="1200" baseline="30000"/>
                      <a:t>-0.342</a:t>
                    </a:r>
                    <a:br>
                      <a:rPr lang="en-US" sz="1200" baseline="0"/>
                    </a:br>
                    <a:r>
                      <a:rPr lang="en-US" sz="1200" baseline="0"/>
                      <a:t>R² = 0.9616</a:t>
                    </a:r>
                    <a:endParaRPr lang="en-US" sz="1200"/>
                  </a:p>
                </c:rich>
              </c:tx>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rendlineLbl>
          </c:trendline>
          <c:cat>
            <c:numRef>
              <c:f>'Tuong quan'!$B$24:$B$30</c:f>
              <c:numCache>
                <c:formatCode>General</c:formatCode>
                <c:ptCount val="7"/>
                <c:pt idx="0">
                  <c:v>1</c:v>
                </c:pt>
                <c:pt idx="1">
                  <c:v>2</c:v>
                </c:pt>
                <c:pt idx="2">
                  <c:v>3</c:v>
                </c:pt>
                <c:pt idx="3">
                  <c:v>4</c:v>
                </c:pt>
                <c:pt idx="4">
                  <c:v>5</c:v>
                </c:pt>
                <c:pt idx="5">
                  <c:v>6</c:v>
                </c:pt>
                <c:pt idx="6">
                  <c:v>7</c:v>
                </c:pt>
              </c:numCache>
            </c:numRef>
          </c:cat>
          <c:val>
            <c:numRef>
              <c:f>'Tuong quan'!$C$24:$C$30</c:f>
              <c:numCache>
                <c:formatCode>0</c:formatCode>
                <c:ptCount val="7"/>
                <c:pt idx="0">
                  <c:v>4461.1111111111113</c:v>
                </c:pt>
                <c:pt idx="1">
                  <c:v>3703.8461538461538</c:v>
                </c:pt>
                <c:pt idx="2">
                  <c:v>3029.1666666666665</c:v>
                </c:pt>
                <c:pt idx="3">
                  <c:v>2695</c:v>
                </c:pt>
                <c:pt idx="4">
                  <c:v>2575</c:v>
                </c:pt>
                <c:pt idx="5">
                  <c:v>2516.6666666666665</c:v>
                </c:pt>
              </c:numCache>
            </c:numRef>
          </c:val>
          <c:smooth val="0"/>
          <c:extLst>
            <c:ext xmlns:c16="http://schemas.microsoft.com/office/drawing/2014/chart" uri="{C3380CC4-5D6E-409C-BE32-E72D297353CC}">
              <c16:uniqueId val="{00000004-BBCA-418A-A987-29BA814899D6}"/>
            </c:ext>
          </c:extLst>
        </c:ser>
        <c:dLbls>
          <c:showLegendKey val="0"/>
          <c:showVal val="0"/>
          <c:showCatName val="0"/>
          <c:showSerName val="0"/>
          <c:showPercent val="0"/>
          <c:showBubbleSize val="0"/>
        </c:dLbls>
        <c:marker val="1"/>
        <c:smooth val="0"/>
        <c:axId val="83257792"/>
        <c:axId val="83258336"/>
      </c:lineChart>
      <c:catAx>
        <c:axId val="8325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258336"/>
        <c:crosses val="autoZero"/>
        <c:auto val="1"/>
        <c:lblAlgn val="ctr"/>
        <c:lblOffset val="100"/>
        <c:noMultiLvlLbl val="0"/>
      </c:catAx>
      <c:valAx>
        <c:axId val="832583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257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78F82-1376-44FB-8362-381DF5FA2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forests-template</Template>
  <TotalTime>3</TotalTime>
  <Pages>1</Pages>
  <Words>5846</Words>
  <Characters>33324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39092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Windows User</dc:creator>
  <cp:keywords/>
  <dc:description/>
  <cp:lastModifiedBy>AMAN DHINGRA</cp:lastModifiedBy>
  <cp:revision>4</cp:revision>
  <cp:lastPrinted>2025-07-25T15:36:00Z</cp:lastPrinted>
  <dcterms:created xsi:type="dcterms:W3CDTF">2025-07-25T15:24:00Z</dcterms:created>
  <dcterms:modified xsi:type="dcterms:W3CDTF">2025-07-25T15:36:00Z</dcterms:modified>
</cp:coreProperties>
</file>